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41" w:rsidRDefault="00070741" w:rsidP="00A30A81">
      <w:pPr>
        <w:keepNext/>
        <w:keepLines/>
        <w:suppressAutoHyphens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Пояснительная записка</w:t>
      </w:r>
    </w:p>
    <w:p w:rsidR="00CE7698" w:rsidRDefault="00070741" w:rsidP="00A30A81">
      <w:pPr>
        <w:keepNext/>
        <w:keepLines/>
        <w:suppressAutoHyphens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к аналитическому отчету о социально –экономической ситуации в муниципальном образовании «Баяндаевский район»</w:t>
      </w:r>
    </w:p>
    <w:p w:rsidR="00070741" w:rsidRPr="00BC1E52" w:rsidRDefault="00070741" w:rsidP="00A30A81">
      <w:pPr>
        <w:keepNext/>
        <w:keepLines/>
        <w:suppressAutoHyphens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 2013 год.</w:t>
      </w:r>
    </w:p>
    <w:p w:rsidR="00080FB4" w:rsidRDefault="00080FB4" w:rsidP="00A30A81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573E4" w:rsidRPr="00DF02C1" w:rsidRDefault="001573E4" w:rsidP="001573E4">
      <w:pPr>
        <w:keepNext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2013 год предприятиями всех категорий получено выручки от реализации продукции, работ, услуг 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сумму </w:t>
      </w:r>
      <w:r w:rsidR="00E022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612,86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млн. рублей, что составляет 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E022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,5% 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уровню 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прошл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года.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573E4" w:rsidRPr="00BE1A43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b/>
          <w:sz w:val="28"/>
          <w:szCs w:val="28"/>
        </w:rPr>
        <w:t>По разделу «Промышленное производство»</w:t>
      </w:r>
      <w:r w:rsidRPr="00BE1A43">
        <w:rPr>
          <w:rFonts w:ascii="Times New Roman" w:hAnsi="Times New Roman" w:cs="Times New Roman"/>
          <w:sz w:val="28"/>
          <w:szCs w:val="28"/>
        </w:rPr>
        <w:t xml:space="preserve">  объем отгруженных товаров собственного производства, выполненных товаров и услуг собственными силами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A43">
        <w:rPr>
          <w:rFonts w:ascii="Times New Roman" w:hAnsi="Times New Roman" w:cs="Times New Roman"/>
          <w:sz w:val="28"/>
          <w:szCs w:val="28"/>
        </w:rPr>
        <w:t xml:space="preserve"> году составил 68,1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1A4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4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 индекс промышленного производства 97,4%.</w:t>
      </w:r>
    </w:p>
    <w:p w:rsidR="001573E4" w:rsidRPr="00BE1A43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1573E4" w:rsidRPr="00DF02C1" w:rsidRDefault="001573E4" w:rsidP="00DF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2C1">
        <w:rPr>
          <w:rFonts w:ascii="Times New Roman" w:hAnsi="Times New Roman" w:cs="Times New Roman"/>
          <w:sz w:val="28"/>
          <w:szCs w:val="28"/>
        </w:rPr>
        <w:t>В текущем году по виду деятельности «Обрабатывающие производства» осуществляли деятельность 7 мини-пекарен и 3 пилорамы.</w:t>
      </w:r>
    </w:p>
    <w:p w:rsidR="001573E4" w:rsidRPr="00BE1A43" w:rsidRDefault="001573E4" w:rsidP="00DF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1A43">
        <w:rPr>
          <w:rFonts w:ascii="Times New Roman" w:hAnsi="Times New Roman" w:cs="Times New Roman"/>
          <w:sz w:val="28"/>
          <w:szCs w:val="28"/>
        </w:rPr>
        <w:t>ндекс производства по сравнению с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1A43">
        <w:rPr>
          <w:rFonts w:ascii="Times New Roman" w:hAnsi="Times New Roman" w:cs="Times New Roman"/>
          <w:sz w:val="28"/>
          <w:szCs w:val="28"/>
        </w:rPr>
        <w:t xml:space="preserve"> годом составил </w:t>
      </w:r>
      <w:r>
        <w:rPr>
          <w:rFonts w:ascii="Times New Roman" w:hAnsi="Times New Roman" w:cs="Times New Roman"/>
          <w:sz w:val="28"/>
          <w:szCs w:val="28"/>
        </w:rPr>
        <w:t>96,4</w:t>
      </w:r>
      <w:r w:rsidRPr="00BE1A43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в 2012- 97,4%. Объем отгруженных товаров собственного производства, выполненных работ, услуг в обрабатывающем производстве вырос на 113,4%. </w:t>
      </w:r>
    </w:p>
    <w:p w:rsidR="001573E4" w:rsidRPr="00BE1A43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>Объем производства продукции по подразделу «Производство и распределение электроэнергии, газа и воды», по полному кругу предприятий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A43">
        <w:rPr>
          <w:rFonts w:ascii="Times New Roman" w:hAnsi="Times New Roman" w:cs="Times New Roman"/>
          <w:sz w:val="28"/>
          <w:szCs w:val="28"/>
        </w:rPr>
        <w:t xml:space="preserve"> году занимает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1A43">
        <w:rPr>
          <w:rFonts w:ascii="Times New Roman" w:hAnsi="Times New Roman" w:cs="Times New Roman"/>
          <w:sz w:val="28"/>
          <w:szCs w:val="28"/>
        </w:rPr>
        <w:t xml:space="preserve"> % в общем объеме промышленного производства. Производство электрической энергии остается на прежнем уровне.</w:t>
      </w:r>
      <w:r>
        <w:rPr>
          <w:rFonts w:ascii="Times New Roman" w:hAnsi="Times New Roman" w:cs="Times New Roman"/>
          <w:sz w:val="28"/>
          <w:szCs w:val="28"/>
        </w:rPr>
        <w:t xml:space="preserve">  Небольшое снижение </w:t>
      </w:r>
      <w:r w:rsidRPr="00BE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связано </w:t>
      </w:r>
      <w:r w:rsidRPr="00DF02C1">
        <w:rPr>
          <w:rFonts w:ascii="Times New Roman" w:hAnsi="Times New Roman" w:cs="Times New Roman"/>
          <w:sz w:val="28"/>
          <w:szCs w:val="28"/>
        </w:rPr>
        <w:t>с теплой зимой. Индекс производства</w:t>
      </w:r>
      <w:r w:rsidRPr="00BE1A43">
        <w:rPr>
          <w:rFonts w:ascii="Times New Roman" w:hAnsi="Times New Roman" w:cs="Times New Roman"/>
          <w:sz w:val="28"/>
          <w:szCs w:val="28"/>
        </w:rPr>
        <w:t xml:space="preserve"> электроэнергии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E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1A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BE1A4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E4" w:rsidRPr="009C43CA" w:rsidRDefault="001573E4" w:rsidP="001573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C43CA">
        <w:rPr>
          <w:rFonts w:ascii="Times New Roman" w:hAnsi="Times New Roman" w:cs="Times New Roman"/>
          <w:i/>
          <w:sz w:val="28"/>
          <w:szCs w:val="28"/>
        </w:rPr>
        <w:t>ельское хозяйство.</w:t>
      </w:r>
    </w:p>
    <w:p w:rsidR="001573E4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>В районе 7 сельхозпредприятий, 80 КФХ, 14 потребительских кооперативов, 4071 ЛПХ.</w:t>
      </w:r>
    </w:p>
    <w:p w:rsidR="001573E4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2014 года в хозяйствах всех форм собственности по данным отдела статистики содержится 23704 гол. КРС, в том числе коров </w:t>
      </w:r>
      <w:r w:rsidRPr="00DF02C1">
        <w:rPr>
          <w:rFonts w:ascii="Times New Roman" w:hAnsi="Times New Roman" w:cs="Times New Roman"/>
          <w:sz w:val="28"/>
          <w:szCs w:val="28"/>
        </w:rPr>
        <w:t>1</w:t>
      </w:r>
      <w:r w:rsidR="00DF02C1" w:rsidRPr="00DF02C1">
        <w:rPr>
          <w:rFonts w:ascii="Times New Roman" w:hAnsi="Times New Roman" w:cs="Times New Roman"/>
          <w:sz w:val="28"/>
          <w:szCs w:val="28"/>
        </w:rPr>
        <w:t>1</w:t>
      </w:r>
      <w:r w:rsidRPr="00DF02C1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>, что на 100,5% больше, чем в аналогичном периоде прошлого года.</w:t>
      </w:r>
    </w:p>
    <w:p w:rsidR="001573E4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Произошел небольшой спад поголовья свиней 92,9%, что легко компенсируется за счет приплода этого года.</w:t>
      </w:r>
    </w:p>
    <w:p w:rsidR="001573E4" w:rsidRPr="00DF02C1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2C1">
        <w:rPr>
          <w:rFonts w:ascii="Times New Roman" w:hAnsi="Times New Roman" w:cs="Times New Roman"/>
          <w:sz w:val="28"/>
          <w:szCs w:val="28"/>
        </w:rPr>
        <w:t>Поголовье овец незначительно выросло (101,3%) в связи с открытием нового сельскохозяйственного предприятия ООО агрофирма «Возрождение» (разведение романовской породы овец).</w:t>
      </w:r>
    </w:p>
    <w:p w:rsidR="001573E4" w:rsidRPr="009C43CA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Сократилось поголовье лошадей на 2,2%.</w:t>
      </w:r>
    </w:p>
    <w:p w:rsidR="001573E4" w:rsidRPr="009C43CA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 xml:space="preserve">Для большинства граждан, занимающихся ведением личного подсобного хозяйства, основным источником дохода является производство и реализация молока и мяса.  Для решения проблемы сбыта произведенной сельскохозяйственной </w:t>
      </w:r>
      <w:r w:rsidRPr="009C43CA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личными подсобными хозяйствами в районе созданы и успешно работают 14 сельскохозяйственных потребительских кооперативов, занимающихся закупом молока и мяса у населения. За 2013 год было закуплено </w:t>
      </w:r>
      <w:r>
        <w:rPr>
          <w:rFonts w:ascii="Times New Roman" w:hAnsi="Times New Roman" w:cs="Times New Roman"/>
          <w:sz w:val="28"/>
          <w:szCs w:val="28"/>
        </w:rPr>
        <w:t>5332</w:t>
      </w:r>
      <w:r w:rsidRPr="00996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 xml:space="preserve">тонн молока и </w:t>
      </w:r>
      <w:r w:rsidRPr="006C3AED">
        <w:rPr>
          <w:rFonts w:ascii="Times New Roman" w:hAnsi="Times New Roman" w:cs="Times New Roman"/>
          <w:sz w:val="28"/>
          <w:szCs w:val="28"/>
        </w:rPr>
        <w:t xml:space="preserve">728 </w:t>
      </w:r>
      <w:r w:rsidRPr="009C43CA">
        <w:rPr>
          <w:rFonts w:ascii="Times New Roman" w:hAnsi="Times New Roman" w:cs="Times New Roman"/>
          <w:sz w:val="28"/>
          <w:szCs w:val="28"/>
        </w:rPr>
        <w:t xml:space="preserve">тонн мяса на общую сумму </w:t>
      </w:r>
      <w:r w:rsidRPr="006C3AED">
        <w:rPr>
          <w:rFonts w:ascii="Times New Roman" w:hAnsi="Times New Roman" w:cs="Times New Roman"/>
          <w:sz w:val="28"/>
          <w:szCs w:val="28"/>
        </w:rPr>
        <w:t>192,9</w:t>
      </w:r>
      <w:r w:rsidRPr="009C43CA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>рублей. Закуп осуществляется во всех 48-ми  населенных пунктах района.</w:t>
      </w:r>
    </w:p>
    <w:p w:rsidR="001573E4" w:rsidRPr="009C43CA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по сельхозпредприятиям  и КФХ  за 2013 год составила  </w:t>
      </w:r>
      <w:r w:rsidR="00E022CC">
        <w:rPr>
          <w:rFonts w:ascii="Times New Roman" w:hAnsi="Times New Roman" w:cs="Times New Roman"/>
          <w:sz w:val="28"/>
          <w:szCs w:val="28"/>
        </w:rPr>
        <w:t>205,96</w:t>
      </w:r>
      <w:r w:rsidRPr="009C43CA">
        <w:rPr>
          <w:rFonts w:ascii="Times New Roman" w:hAnsi="Times New Roman" w:cs="Times New Roman"/>
          <w:sz w:val="28"/>
          <w:szCs w:val="28"/>
        </w:rPr>
        <w:t xml:space="preserve"> млн. рублей, что выше, чем в соответствующем периоде 2012 года на 1</w:t>
      </w:r>
      <w:r w:rsidR="00E022CC">
        <w:rPr>
          <w:rFonts w:ascii="Times New Roman" w:hAnsi="Times New Roman" w:cs="Times New Roman"/>
          <w:sz w:val="28"/>
          <w:szCs w:val="28"/>
        </w:rPr>
        <w:t>16,7</w:t>
      </w:r>
      <w:r w:rsidRPr="009C43CA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Индекс физического объема составил 213,1% (2012г. – 228,8).</w:t>
      </w:r>
    </w:p>
    <w:p w:rsidR="001573E4" w:rsidRPr="009C43CA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ab/>
        <w:t xml:space="preserve">Производство молока увеличилось на </w:t>
      </w:r>
      <w:r w:rsidR="00E022CC">
        <w:rPr>
          <w:rFonts w:ascii="Times New Roman" w:hAnsi="Times New Roman" w:cs="Times New Roman"/>
          <w:sz w:val="28"/>
          <w:szCs w:val="28"/>
        </w:rPr>
        <w:t>184</w:t>
      </w:r>
      <w:r w:rsidRPr="009C43CA">
        <w:rPr>
          <w:rFonts w:ascii="Times New Roman" w:hAnsi="Times New Roman" w:cs="Times New Roman"/>
          <w:sz w:val="28"/>
          <w:szCs w:val="28"/>
        </w:rPr>
        <w:t>% (</w:t>
      </w:r>
      <w:r w:rsidR="00E022CC">
        <w:rPr>
          <w:rFonts w:ascii="Times New Roman" w:hAnsi="Times New Roman" w:cs="Times New Roman"/>
          <w:sz w:val="28"/>
          <w:szCs w:val="28"/>
        </w:rPr>
        <w:t>50192</w:t>
      </w:r>
      <w:r w:rsidRPr="009C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3CA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9C43CA">
        <w:rPr>
          <w:rFonts w:ascii="Times New Roman" w:hAnsi="Times New Roman" w:cs="Times New Roman"/>
          <w:sz w:val="28"/>
          <w:szCs w:val="28"/>
        </w:rPr>
        <w:t xml:space="preserve">- 2013 г., </w:t>
      </w:r>
      <w:r w:rsidR="00E022CC">
        <w:rPr>
          <w:rFonts w:ascii="Times New Roman" w:hAnsi="Times New Roman" w:cs="Times New Roman"/>
          <w:sz w:val="28"/>
          <w:szCs w:val="28"/>
        </w:rPr>
        <w:t>27269</w:t>
      </w:r>
      <w:r w:rsidRPr="009C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3CA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9C43CA">
        <w:rPr>
          <w:rFonts w:ascii="Times New Roman" w:hAnsi="Times New Roman" w:cs="Times New Roman"/>
          <w:sz w:val="28"/>
          <w:szCs w:val="28"/>
        </w:rPr>
        <w:t xml:space="preserve"> — 2012 г.)</w:t>
      </w:r>
      <w:proofErr w:type="gramStart"/>
      <w:r w:rsidRPr="009C43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4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3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C43CA">
        <w:rPr>
          <w:rFonts w:ascii="Times New Roman" w:hAnsi="Times New Roman" w:cs="Times New Roman"/>
          <w:sz w:val="28"/>
          <w:szCs w:val="28"/>
        </w:rPr>
        <w:t>адой на 1 фуражную корову вырос на 65,1 %. здесь большую роль сыграл ООО «</w:t>
      </w:r>
      <w:proofErr w:type="spellStart"/>
      <w:r w:rsidRPr="009C43CA">
        <w:rPr>
          <w:rFonts w:ascii="Times New Roman" w:hAnsi="Times New Roman" w:cs="Times New Roman"/>
          <w:sz w:val="28"/>
          <w:szCs w:val="28"/>
        </w:rPr>
        <w:t>Хадайский</w:t>
      </w:r>
      <w:proofErr w:type="spellEnd"/>
      <w:r w:rsidRPr="009C43CA">
        <w:rPr>
          <w:rFonts w:ascii="Times New Roman" w:hAnsi="Times New Roman" w:cs="Times New Roman"/>
          <w:sz w:val="28"/>
          <w:szCs w:val="28"/>
        </w:rPr>
        <w:t>», где отелилось 60 гол. первотелок завезенных в прошлом году из Красноярского края. В хозяйстве средний надой  на 1 первотелку составляет  20 л. в день, максимальный  надой 38 л. в день.</w:t>
      </w:r>
    </w:p>
    <w:p w:rsidR="00E022CC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ab/>
        <w:t>Производство мяса выросло на 3</w:t>
      </w:r>
      <w:r w:rsidR="00E022CC">
        <w:rPr>
          <w:rFonts w:ascii="Times New Roman" w:hAnsi="Times New Roman" w:cs="Times New Roman"/>
          <w:sz w:val="28"/>
          <w:szCs w:val="28"/>
        </w:rPr>
        <w:t>3,1</w:t>
      </w:r>
      <w:r w:rsidRPr="009C43CA">
        <w:rPr>
          <w:rFonts w:ascii="Times New Roman" w:hAnsi="Times New Roman" w:cs="Times New Roman"/>
          <w:sz w:val="28"/>
          <w:szCs w:val="28"/>
        </w:rPr>
        <w:t>% (</w:t>
      </w:r>
      <w:r w:rsidR="00E022CC">
        <w:rPr>
          <w:rFonts w:ascii="Times New Roman" w:hAnsi="Times New Roman" w:cs="Times New Roman"/>
          <w:sz w:val="28"/>
          <w:szCs w:val="28"/>
        </w:rPr>
        <w:t>7557</w:t>
      </w:r>
      <w:r w:rsidRPr="009C43CA">
        <w:rPr>
          <w:rFonts w:ascii="Times New Roman" w:hAnsi="Times New Roman" w:cs="Times New Roman"/>
          <w:sz w:val="28"/>
          <w:szCs w:val="28"/>
        </w:rPr>
        <w:t xml:space="preserve"> цн-2013 г., </w:t>
      </w:r>
      <w:r w:rsidR="00E022CC">
        <w:rPr>
          <w:rFonts w:ascii="Times New Roman" w:hAnsi="Times New Roman" w:cs="Times New Roman"/>
          <w:sz w:val="28"/>
          <w:szCs w:val="28"/>
        </w:rPr>
        <w:t>5747</w:t>
      </w:r>
      <w:r w:rsidRPr="009C43CA">
        <w:rPr>
          <w:rFonts w:ascii="Times New Roman" w:hAnsi="Times New Roman" w:cs="Times New Roman"/>
          <w:sz w:val="28"/>
          <w:szCs w:val="28"/>
        </w:rPr>
        <w:t xml:space="preserve"> цн-2012 г.). Среднесуточный привес составил 364 г.</w:t>
      </w:r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Посев зерновых культур в 2013 году был произведен на площади 6537 га, на 25% больше, чем в 2012г. </w:t>
      </w:r>
      <w:proofErr w:type="spellStart"/>
      <w:r w:rsidRPr="009C43CA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9C43CA">
        <w:rPr>
          <w:rFonts w:ascii="Times New Roman" w:hAnsi="Times New Roman" w:cs="Times New Roman"/>
          <w:sz w:val="28"/>
          <w:szCs w:val="28"/>
        </w:rPr>
        <w:t xml:space="preserve"> сбор зерна </w:t>
      </w:r>
      <w:r>
        <w:rPr>
          <w:rFonts w:ascii="Times New Roman" w:hAnsi="Times New Roman" w:cs="Times New Roman"/>
          <w:sz w:val="28"/>
          <w:szCs w:val="28"/>
        </w:rPr>
        <w:t>в весе после доработки составил</w:t>
      </w:r>
      <w:r w:rsidRPr="009C4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114798 </w:t>
      </w:r>
      <w:proofErr w:type="spellStart"/>
      <w:r w:rsidRPr="009C43CA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9C4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138% больше, чем в 2012 году.</w:t>
      </w:r>
      <w:r w:rsidRPr="009C43CA">
        <w:rPr>
          <w:rFonts w:ascii="Times New Roman" w:hAnsi="Times New Roman" w:cs="Times New Roman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 xml:space="preserve">урожайность </w:t>
      </w:r>
      <w:r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Pr="009C43CA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43CA">
        <w:rPr>
          <w:rFonts w:ascii="Times New Roman" w:hAnsi="Times New Roman" w:cs="Times New Roman"/>
          <w:sz w:val="28"/>
          <w:szCs w:val="28"/>
        </w:rPr>
        <w:t>цн/га.</w:t>
      </w:r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C43CA">
        <w:rPr>
          <w:rFonts w:ascii="Times New Roman" w:hAnsi="Times New Roman" w:cs="Times New Roman"/>
          <w:sz w:val="28"/>
          <w:szCs w:val="28"/>
        </w:rPr>
        <w:t xml:space="preserve">Урожайность </w:t>
      </w:r>
      <w:r>
        <w:rPr>
          <w:rFonts w:ascii="Times New Roman" w:hAnsi="Times New Roman" w:cs="Times New Roman"/>
          <w:sz w:val="28"/>
          <w:szCs w:val="28"/>
        </w:rPr>
        <w:t xml:space="preserve">зерновых </w:t>
      </w:r>
      <w:r w:rsidRPr="009C43CA">
        <w:rPr>
          <w:rFonts w:ascii="Times New Roman" w:hAnsi="Times New Roman" w:cs="Times New Roman"/>
          <w:sz w:val="28"/>
          <w:szCs w:val="28"/>
        </w:rPr>
        <w:t xml:space="preserve">по сельхозпредприятиям составила </w:t>
      </w:r>
      <w:r>
        <w:rPr>
          <w:rFonts w:ascii="Times New Roman" w:hAnsi="Times New Roman" w:cs="Times New Roman"/>
          <w:sz w:val="28"/>
          <w:szCs w:val="28"/>
        </w:rPr>
        <w:t>16,6</w:t>
      </w:r>
      <w:r w:rsidRPr="009C43CA">
        <w:rPr>
          <w:rFonts w:ascii="Times New Roman" w:hAnsi="Times New Roman" w:cs="Times New Roman"/>
          <w:sz w:val="28"/>
          <w:szCs w:val="28"/>
        </w:rPr>
        <w:t>цн/га, среди КФХ -</w:t>
      </w:r>
      <w:r>
        <w:rPr>
          <w:rFonts w:ascii="Times New Roman" w:hAnsi="Times New Roman" w:cs="Times New Roman"/>
          <w:sz w:val="28"/>
          <w:szCs w:val="28"/>
        </w:rPr>
        <w:t xml:space="preserve">18,4 </w:t>
      </w:r>
      <w:proofErr w:type="spellStart"/>
      <w:r w:rsidRPr="009C43CA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9C43CA">
        <w:rPr>
          <w:rFonts w:ascii="Times New Roman" w:hAnsi="Times New Roman" w:cs="Times New Roman"/>
          <w:sz w:val="28"/>
          <w:szCs w:val="28"/>
        </w:rPr>
        <w:t>/га</w:t>
      </w:r>
      <w:r>
        <w:rPr>
          <w:rFonts w:ascii="Times New Roman" w:hAnsi="Times New Roman" w:cs="Times New Roman"/>
          <w:sz w:val="28"/>
          <w:szCs w:val="28"/>
        </w:rPr>
        <w:t xml:space="preserve">, при валовом сборе 69005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Наибольшую урожайность среди сельскохозяйственных организаций получил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19,1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 с площади 1830 га при валовом сборе 35720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среди КФХ стабильно высокую урожайность </w:t>
      </w:r>
      <w:r w:rsidRPr="009C4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получают следующие фермера: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КФХ Гончарук А.В., КФХ Павлов Э.Н.,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Заготовлено сена всех видов 14125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сено многолетних трав – 11628тн., однолетних трав – 2997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обеспечило хорошую зимовку.</w:t>
      </w:r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 xml:space="preserve">Вспахано паров в 2013году 2604 га, поднято зяби 1980 га. </w:t>
      </w:r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3E4" w:rsidRPr="009738B8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i/>
          <w:sz w:val="28"/>
          <w:szCs w:val="28"/>
        </w:rPr>
        <w:t>Потребительский рынок.</w:t>
      </w:r>
    </w:p>
    <w:p w:rsidR="001573E4" w:rsidRPr="00D82361" w:rsidRDefault="001573E4" w:rsidP="001573E4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осуществляют свою деятельность 110 магазинов, в т.ч. 20 торговых предприятий потребительской кооперации, в основном универсальные магазины и  неспециализированные магазины со смешанным ассортиментом. Но есть и специализированные магазины такие, как </w:t>
      </w:r>
      <w:proofErr w:type="spellStart"/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культовары</w:t>
      </w:r>
      <w:proofErr w:type="spellEnd"/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магазины одежды,  мебельный, детский мир, бытовая техника, автозапчасти  и другие, общая численность которых составляет 19 единиц. </w:t>
      </w:r>
    </w:p>
    <w:p w:rsidR="001573E4" w:rsidRPr="0071792E" w:rsidRDefault="001573E4" w:rsidP="001573E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функционируют 26  предприятий общественного питания, в том числе 11 кафе, 14 столовых, 1 закусочная, 7   из которых  находятся вдоль  трассы  </w:t>
      </w:r>
      <w:proofErr w:type="spellStart"/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Иркутск-Качуг</w:t>
      </w:r>
      <w:proofErr w:type="spellEnd"/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Общее количество посадочных мест по всем предприятиям общепита составляет 1419 посадочных мест. </w:t>
      </w:r>
    </w:p>
    <w:p w:rsidR="001573E4" w:rsidRPr="0071792E" w:rsidRDefault="001573E4" w:rsidP="001573E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на территории муниципального образования услуги бытового обслуживания оказываются 6 организациями и индивидуальными предпринимателями. Это услуги парикмахеров, по ремонту обуви, фотографии, ритуальные услуги. </w:t>
      </w:r>
    </w:p>
    <w:p w:rsidR="001573E4" w:rsidRPr="0071792E" w:rsidRDefault="001573E4" w:rsidP="001573E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функционируют 4 автозаправочных станций и 2 аптеки.</w:t>
      </w:r>
    </w:p>
    <w:p w:rsidR="001573E4" w:rsidRPr="0071792E" w:rsidRDefault="001573E4" w:rsidP="001573E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имеются 7 пекарен по производству хлеба и хлебобулочных изделий, 1 предприятие по производству мясных полуфабрикатов, кондитерский цех.</w:t>
      </w:r>
    </w:p>
    <w:p w:rsidR="001573E4" w:rsidRPr="009C43CA" w:rsidRDefault="001573E4" w:rsidP="001573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статистики за </w:t>
      </w:r>
      <w:r w:rsidR="00D51B8F" w:rsidRPr="00D51B8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</w:t>
      </w:r>
      <w:r w:rsidR="00D51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 xml:space="preserve">объем розничного товарооборота по району составил </w:t>
      </w:r>
      <w:r>
        <w:rPr>
          <w:rFonts w:ascii="Times New Roman" w:hAnsi="Times New Roman" w:cs="Times New Roman"/>
          <w:sz w:val="28"/>
          <w:szCs w:val="28"/>
        </w:rPr>
        <w:t>335,2</w:t>
      </w:r>
      <w:r w:rsidRPr="009C43CA">
        <w:rPr>
          <w:rFonts w:ascii="Times New Roman" w:hAnsi="Times New Roman" w:cs="Times New Roman"/>
          <w:sz w:val="28"/>
          <w:szCs w:val="28"/>
        </w:rPr>
        <w:t xml:space="preserve">  млн</w:t>
      </w:r>
      <w:proofErr w:type="gramStart"/>
      <w:r w:rsidRPr="009C43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3CA">
        <w:rPr>
          <w:rFonts w:ascii="Times New Roman" w:hAnsi="Times New Roman" w:cs="Times New Roman"/>
          <w:sz w:val="28"/>
          <w:szCs w:val="28"/>
        </w:rPr>
        <w:t>уб. или 100,1 % к соответствующему периоду прошлого года.</w:t>
      </w:r>
      <w:r>
        <w:rPr>
          <w:rFonts w:ascii="Times New Roman" w:hAnsi="Times New Roman" w:cs="Times New Roman"/>
          <w:sz w:val="28"/>
          <w:szCs w:val="28"/>
        </w:rPr>
        <w:t>(2012г. – 301,8 млн. руб., увеличение на 111%)</w:t>
      </w:r>
      <w:r w:rsidRPr="009C43CA">
        <w:rPr>
          <w:rFonts w:ascii="Times New Roman" w:hAnsi="Times New Roman" w:cs="Times New Roman"/>
          <w:sz w:val="28"/>
          <w:szCs w:val="28"/>
        </w:rPr>
        <w:t xml:space="preserve"> Оборот розничной торговли на душу населения составил </w:t>
      </w:r>
      <w:r>
        <w:rPr>
          <w:rFonts w:ascii="Times New Roman" w:hAnsi="Times New Roman" w:cs="Times New Roman"/>
          <w:sz w:val="28"/>
          <w:szCs w:val="28"/>
        </w:rPr>
        <w:t>2494,9 рублей (</w:t>
      </w:r>
      <w:r w:rsidRPr="009C43CA">
        <w:rPr>
          <w:rFonts w:ascii="Times New Roman" w:hAnsi="Times New Roman" w:cs="Times New Roman"/>
          <w:sz w:val="28"/>
          <w:szCs w:val="28"/>
        </w:rPr>
        <w:t xml:space="preserve">2012 г. – </w:t>
      </w:r>
      <w:r>
        <w:rPr>
          <w:rFonts w:ascii="Times New Roman" w:hAnsi="Times New Roman" w:cs="Times New Roman"/>
          <w:sz w:val="28"/>
          <w:szCs w:val="28"/>
        </w:rPr>
        <w:t>26,8</w:t>
      </w:r>
      <w:r w:rsidRPr="009C43CA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2F263A">
        <w:rPr>
          <w:rFonts w:ascii="Times New Roman" w:hAnsi="Times New Roman" w:cs="Times New Roman"/>
          <w:sz w:val="28"/>
          <w:szCs w:val="28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 xml:space="preserve">В структуре оборота розничной торговли  района удельный вес продовольственных товаров составил </w:t>
      </w:r>
      <w:r>
        <w:rPr>
          <w:rFonts w:ascii="Times New Roman" w:hAnsi="Times New Roman" w:cs="Times New Roman"/>
          <w:sz w:val="28"/>
          <w:szCs w:val="28"/>
        </w:rPr>
        <w:t>49,6</w:t>
      </w:r>
      <w:r w:rsidRPr="009C43CA">
        <w:rPr>
          <w:rFonts w:ascii="Times New Roman" w:hAnsi="Times New Roman" w:cs="Times New Roman"/>
          <w:sz w:val="28"/>
          <w:szCs w:val="28"/>
        </w:rPr>
        <w:t>%, непродовольственных товаров – 5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9C43CA">
        <w:rPr>
          <w:rFonts w:ascii="Times New Roman" w:hAnsi="Times New Roman" w:cs="Times New Roman"/>
          <w:sz w:val="28"/>
          <w:szCs w:val="28"/>
        </w:rPr>
        <w:t>%.</w:t>
      </w:r>
    </w:p>
    <w:p w:rsidR="001573E4" w:rsidRPr="0071792E" w:rsidRDefault="001573E4" w:rsidP="001573E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общественного питания за 9 месяцев 2013 года составил 8604,0 тыс</w:t>
      </w:r>
      <w:proofErr w:type="gramStart"/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что на 124,6%  больше  соответственного периода прошлого года.</w:t>
      </w:r>
    </w:p>
    <w:p w:rsidR="001573E4" w:rsidRPr="0071792E" w:rsidRDefault="001573E4" w:rsidP="001573E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розничного товарооборота и общественного питания к уровню 2012 года обеспечен за счет устойчивой системы товарооборота, повышения уровня обслуживания, а также повышением покупательной способности населения и ростом цен.</w:t>
      </w:r>
    </w:p>
    <w:p w:rsidR="001573E4" w:rsidRPr="00D51B8F" w:rsidRDefault="001573E4" w:rsidP="001573E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января по сентябрь 2013 года оказано платных услуг на сумму 532,7 тыс. рублей, что выше уровня прошлого года на 113,7%.</w:t>
      </w:r>
    </w:p>
    <w:p w:rsidR="00D51B8F" w:rsidRDefault="00D51B8F" w:rsidP="001573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573E4" w:rsidRPr="00B30ED6" w:rsidRDefault="001573E4" w:rsidP="001573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0ED6">
        <w:rPr>
          <w:rFonts w:ascii="Times New Roman" w:hAnsi="Times New Roman" w:cs="Times New Roman"/>
          <w:i/>
          <w:sz w:val="28"/>
          <w:szCs w:val="28"/>
        </w:rPr>
        <w:t>Строительство</w:t>
      </w:r>
    </w:p>
    <w:p w:rsidR="001573E4" w:rsidRDefault="001573E4" w:rsidP="0015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2013 году </w:t>
      </w:r>
      <w:r w:rsidRPr="00BC1E52">
        <w:rPr>
          <w:rFonts w:ascii="Times New Roman" w:hAnsi="Times New Roman" w:cs="Times New Roman"/>
          <w:sz w:val="28"/>
          <w:szCs w:val="28"/>
        </w:rPr>
        <w:t xml:space="preserve">выполнено работ по виду деятельности «Строительство» в объеме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77E3">
        <w:rPr>
          <w:rFonts w:ascii="Times New Roman" w:hAnsi="Times New Roman" w:cs="Times New Roman"/>
          <w:sz w:val="28"/>
          <w:szCs w:val="28"/>
        </w:rPr>
        <w:t>9,4</w:t>
      </w:r>
      <w:r w:rsidRPr="00BC1E52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1E52">
        <w:rPr>
          <w:rFonts w:ascii="Times New Roman" w:hAnsi="Times New Roman" w:cs="Times New Roman"/>
          <w:sz w:val="28"/>
          <w:szCs w:val="28"/>
        </w:rPr>
        <w:t>. рублей, те</w:t>
      </w:r>
      <w:r>
        <w:rPr>
          <w:rFonts w:ascii="Times New Roman" w:hAnsi="Times New Roman" w:cs="Times New Roman"/>
          <w:sz w:val="28"/>
          <w:szCs w:val="28"/>
        </w:rPr>
        <w:t xml:space="preserve">мп роста в </w:t>
      </w:r>
      <w:r w:rsidR="000677E3">
        <w:rPr>
          <w:rFonts w:ascii="Times New Roman" w:hAnsi="Times New Roman" w:cs="Times New Roman"/>
          <w:sz w:val="28"/>
          <w:szCs w:val="28"/>
        </w:rPr>
        <w:t>3р.</w:t>
      </w:r>
      <w:r w:rsidRPr="00BC1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E4" w:rsidRPr="00BC1E52" w:rsidRDefault="001573E4" w:rsidP="0015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52">
        <w:rPr>
          <w:rFonts w:ascii="Times New Roman" w:hAnsi="Times New Roman" w:cs="Times New Roman"/>
          <w:sz w:val="28"/>
          <w:szCs w:val="28"/>
        </w:rPr>
        <w:t>В структуре выполненных работ наибольший удельный вес отмечен по частным организациям – 85,4%, государственным организациям – 6,6%, организациям смешанной российской формы собственности – 5%.</w:t>
      </w:r>
    </w:p>
    <w:p w:rsidR="001573E4" w:rsidRPr="00B30ED6" w:rsidRDefault="001573E4" w:rsidP="0015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52">
        <w:rPr>
          <w:rFonts w:ascii="Times New Roman" w:hAnsi="Times New Roman" w:cs="Times New Roman"/>
          <w:sz w:val="28"/>
          <w:szCs w:val="28"/>
        </w:rPr>
        <w:t xml:space="preserve">Средняя цена одного квадратного метра общей площади квартир в </w:t>
      </w:r>
      <w:r>
        <w:rPr>
          <w:rFonts w:ascii="Times New Roman" w:hAnsi="Times New Roman" w:cs="Times New Roman"/>
          <w:sz w:val="28"/>
          <w:szCs w:val="28"/>
        </w:rPr>
        <w:t>2013 году</w:t>
      </w:r>
      <w:r w:rsidRPr="00BC1E52">
        <w:rPr>
          <w:rFonts w:ascii="Times New Roman" w:hAnsi="Times New Roman" w:cs="Times New Roman"/>
          <w:sz w:val="28"/>
          <w:szCs w:val="28"/>
        </w:rPr>
        <w:t xml:space="preserve"> на первичном рынке жилья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BC1E52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677E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 тыс. рублей, или на уровне</w:t>
      </w:r>
      <w:r w:rsidRPr="00BC1E52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1E52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="000677E3">
        <w:rPr>
          <w:rFonts w:ascii="Times New Roman" w:hAnsi="Times New Roman" w:cs="Times New Roman"/>
          <w:sz w:val="28"/>
          <w:szCs w:val="28"/>
        </w:rPr>
        <w:t>1508</w:t>
      </w:r>
      <w:r w:rsidRPr="00BC1E52">
        <w:rPr>
          <w:rFonts w:ascii="Times New Roman" w:hAnsi="Times New Roman" w:cs="Times New Roman"/>
          <w:sz w:val="28"/>
          <w:szCs w:val="28"/>
        </w:rPr>
        <w:t xml:space="preserve"> кв. метров общей площади жилья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77E3">
        <w:rPr>
          <w:rFonts w:ascii="Times New Roman" w:hAnsi="Times New Roman" w:cs="Times New Roman"/>
          <w:sz w:val="28"/>
          <w:szCs w:val="28"/>
        </w:rPr>
        <w:t>7</w:t>
      </w:r>
      <w:r w:rsidRPr="00BC1E52">
        <w:rPr>
          <w:rFonts w:ascii="Times New Roman" w:hAnsi="Times New Roman" w:cs="Times New Roman"/>
          <w:sz w:val="28"/>
          <w:szCs w:val="28"/>
        </w:rPr>
        <w:t xml:space="preserve"> квартир), что в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C1E52">
        <w:rPr>
          <w:rFonts w:ascii="Times New Roman" w:hAnsi="Times New Roman" w:cs="Times New Roman"/>
          <w:sz w:val="28"/>
          <w:szCs w:val="28"/>
        </w:rPr>
        <w:t xml:space="preserve">раза </w:t>
      </w:r>
      <w:r>
        <w:rPr>
          <w:rFonts w:ascii="Times New Roman" w:hAnsi="Times New Roman" w:cs="Times New Roman"/>
          <w:sz w:val="28"/>
          <w:szCs w:val="28"/>
        </w:rPr>
        <w:t>больш</w:t>
      </w:r>
      <w:r w:rsidRPr="00BC1E52">
        <w:rPr>
          <w:rFonts w:ascii="Times New Roman" w:hAnsi="Times New Roman" w:cs="Times New Roman"/>
          <w:sz w:val="28"/>
          <w:szCs w:val="28"/>
        </w:rPr>
        <w:t>е показателя соответствующего периода прошлого года.</w:t>
      </w:r>
      <w:r w:rsidRPr="00B30ED6">
        <w:rPr>
          <w:sz w:val="28"/>
          <w:szCs w:val="28"/>
        </w:rPr>
        <w:t xml:space="preserve"> </w:t>
      </w:r>
      <w:r w:rsidRPr="00B30ED6">
        <w:rPr>
          <w:rFonts w:ascii="Times New Roman" w:hAnsi="Times New Roman" w:cs="Times New Roman"/>
          <w:sz w:val="28"/>
          <w:szCs w:val="28"/>
        </w:rPr>
        <w:t xml:space="preserve">Средняя площадь одного индивидуального дома составляет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0677E3">
        <w:rPr>
          <w:rFonts w:ascii="Times New Roman" w:hAnsi="Times New Roman" w:cs="Times New Roman"/>
          <w:sz w:val="28"/>
          <w:szCs w:val="28"/>
        </w:rPr>
        <w:t>,7</w:t>
      </w:r>
      <w:r w:rsidRPr="00B30ED6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3E4" w:rsidRDefault="001573E4" w:rsidP="001573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73E4" w:rsidRPr="00454E2B" w:rsidRDefault="001573E4" w:rsidP="001573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E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Инвестиции крупных и средних предприятий </w:t>
      </w:r>
    </w:p>
    <w:p w:rsidR="001573E4" w:rsidRPr="001B7662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662">
        <w:rPr>
          <w:rFonts w:ascii="Times New Roman" w:hAnsi="Times New Roman" w:cs="Times New Roman"/>
          <w:sz w:val="28"/>
          <w:szCs w:val="28"/>
        </w:rPr>
        <w:t xml:space="preserve">За 2013 год объем инвестиций составил – </w:t>
      </w:r>
      <w:r>
        <w:rPr>
          <w:rFonts w:ascii="Times New Roman" w:hAnsi="Times New Roman" w:cs="Times New Roman"/>
          <w:sz w:val="28"/>
          <w:szCs w:val="28"/>
        </w:rPr>
        <w:t>248,4</w:t>
      </w:r>
      <w:r w:rsidRPr="001B7662">
        <w:rPr>
          <w:rFonts w:ascii="Times New Roman" w:hAnsi="Times New Roman" w:cs="Times New Roman"/>
          <w:sz w:val="28"/>
          <w:szCs w:val="28"/>
        </w:rPr>
        <w:t xml:space="preserve"> млн. рублей, что почти в 5 раз больше соответствующего периода прошлого года. </w:t>
      </w:r>
    </w:p>
    <w:p w:rsidR="001573E4" w:rsidRPr="001B7662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662">
        <w:rPr>
          <w:rFonts w:ascii="Times New Roman" w:hAnsi="Times New Roman" w:cs="Times New Roman"/>
          <w:sz w:val="28"/>
          <w:szCs w:val="28"/>
        </w:rPr>
        <w:t xml:space="preserve">По подготовке к зимнему отопительному сезону 2013-2014 годы по учреждениям бюджетной сферы МО «Баяндаевский район» израсходовано средств из местного бюджета более 1,5 млн. рублей, из областного бюджета более 6,7 млн. рублей. </w:t>
      </w:r>
    </w:p>
    <w:p w:rsidR="001573E4" w:rsidRDefault="001573E4" w:rsidP="001573E4">
      <w:pPr>
        <w:spacing w:after="0"/>
        <w:ind w:firstLine="708"/>
        <w:jc w:val="both"/>
      </w:pPr>
      <w:r w:rsidRPr="001B7662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момент по  долгосрочной целевой </w:t>
      </w:r>
      <w:hyperlink r:id="rId11" w:history="1">
        <w:r w:rsidRPr="001B7662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1B7662">
        <w:rPr>
          <w:rFonts w:ascii="Times New Roman" w:hAnsi="Times New Roman" w:cs="Times New Roman"/>
          <w:sz w:val="28"/>
          <w:szCs w:val="28"/>
        </w:rPr>
        <w:t>е "Социальное развитие села Иркутской области на 2011-2014 годы"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76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Pr="001B7662">
        <w:rPr>
          <w:rFonts w:ascii="Times New Roman" w:hAnsi="Times New Roman" w:cs="Times New Roman"/>
          <w:sz w:val="28"/>
          <w:szCs w:val="28"/>
        </w:rPr>
        <w:t xml:space="preserve"> строительство средней школы </w:t>
      </w:r>
      <w:proofErr w:type="gramStart"/>
      <w:r w:rsidRPr="001B76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7662">
        <w:rPr>
          <w:rFonts w:ascii="Times New Roman" w:hAnsi="Times New Roman" w:cs="Times New Roman"/>
          <w:sz w:val="28"/>
          <w:szCs w:val="28"/>
        </w:rPr>
        <w:t xml:space="preserve"> с. Тургеневка со сметной стоимостью 140 млн. рублей. В данный момент проведены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6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1B7662">
        <w:rPr>
          <w:rFonts w:ascii="Times New Roman" w:hAnsi="Times New Roman" w:cs="Times New Roman"/>
          <w:sz w:val="28"/>
          <w:szCs w:val="28"/>
        </w:rPr>
        <w:t xml:space="preserve">%. Финансирование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100%.; начаты работы по капитальному ремонту здания МБОУ Ользоновской СОШ (ведутся работы по демонтажу штукатурки), сметная стоимость 69,4млн. руб., профинансировано 30%. </w:t>
      </w:r>
    </w:p>
    <w:p w:rsidR="001573E4" w:rsidRPr="00454E2B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2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муниципальной целевой программе</w:t>
      </w:r>
      <w:r w:rsidRPr="00454E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Развитие учреждений дошкольного образования в Баяндаевском районе на 2013-2015гг.» на стадии строительства детский сад на 240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Баяндай со сметной стоимостью 181,5 млн. руб. профинансировано 39%</w:t>
      </w:r>
    </w:p>
    <w:p w:rsidR="001573E4" w:rsidRPr="00454E2B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E2B">
        <w:rPr>
          <w:rFonts w:ascii="Times New Roman" w:hAnsi="Times New Roman" w:cs="Times New Roman"/>
          <w:sz w:val="28"/>
          <w:szCs w:val="28"/>
        </w:rPr>
        <w:tab/>
        <w:t xml:space="preserve">По программе «Развитие физической культуры и спорта в Иркутской области на 2011-2015 гг.» на строительство ФОК поступило из бюджета области </w:t>
      </w:r>
      <w:r>
        <w:rPr>
          <w:rFonts w:ascii="Times New Roman" w:hAnsi="Times New Roman" w:cs="Times New Roman"/>
          <w:sz w:val="28"/>
          <w:szCs w:val="28"/>
        </w:rPr>
        <w:t>16,5</w:t>
      </w:r>
      <w:r w:rsidRPr="00454E2B">
        <w:rPr>
          <w:rFonts w:ascii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sz w:val="28"/>
          <w:szCs w:val="28"/>
        </w:rPr>
        <w:t xml:space="preserve"> Сметная стоимость 99,5 млн. руб.</w:t>
      </w:r>
    </w:p>
    <w:p w:rsidR="001573E4" w:rsidRPr="00454E2B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E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Получено положительное заключение по ПСД на объекты строительства: Этнографический музей,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573E4" w:rsidRPr="00BC1E52" w:rsidRDefault="001573E4" w:rsidP="0015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E4" w:rsidRPr="00602D41" w:rsidRDefault="001573E4" w:rsidP="001573E4">
      <w:pPr>
        <w:widowControl w:val="0"/>
        <w:tabs>
          <w:tab w:val="left" w:pos="39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02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Малое предпринимательство</w:t>
      </w:r>
    </w:p>
    <w:p w:rsidR="00D51B8F" w:rsidRDefault="001573E4" w:rsidP="001573E4">
      <w:pPr>
        <w:tabs>
          <w:tab w:val="left" w:pos="708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году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B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предприятия, что </w:t>
      </w:r>
      <w:r w:rsidR="00D5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 соответствующего периода прошлого года. </w:t>
      </w:r>
    </w:p>
    <w:p w:rsidR="001573E4" w:rsidRPr="00D00032" w:rsidRDefault="001573E4" w:rsidP="001573E4">
      <w:pPr>
        <w:tabs>
          <w:tab w:val="left" w:pos="708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1000 человек постоянного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приходилось в среднем около трех малых предприятий из числа действующих. </w:t>
      </w:r>
      <w:r w:rsidRPr="00D0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Малый бизнес охватывает практически все 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Pr="00D000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экономической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D0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73E4" w:rsidRPr="00D00032" w:rsidRDefault="001573E4" w:rsidP="001573E4">
      <w:pPr>
        <w:tabs>
          <w:tab w:val="num" w:pos="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наиболее привлекательной для малого бизнеса является сфера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торговли;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всех малых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3E4" w:rsidRPr="00D00032" w:rsidRDefault="001573E4" w:rsidP="001573E4">
      <w:pPr>
        <w:tabs>
          <w:tab w:val="num" w:pos="0"/>
          <w:tab w:val="left" w:pos="60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(без совместителей) за 2013 год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работников малых предприятий в общей численности занятых (без совместителей и работающих по договорам гражданско-правового характера) на предприятиях и в организациях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собственности составила 16,1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индивидуальных предпринимателей сохраняется на уровне 0,2 тысяч человек.</w:t>
      </w:r>
    </w:p>
    <w:p w:rsidR="001573E4" w:rsidRPr="00D51B8F" w:rsidRDefault="001573E4" w:rsidP="001573E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51B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Выручка от реализации товаров, продукции, работ и услуг </w:t>
      </w:r>
      <w:r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малых предприятий в отчетном периоде достигла  </w:t>
      </w:r>
      <w:r w:rsidR="00D51B8F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220,4</w:t>
      </w:r>
      <w:r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D51B8F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млн</w:t>
      </w:r>
      <w:r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рублей, что на </w:t>
      </w:r>
      <w:r w:rsidR="00D51B8F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17</w:t>
      </w:r>
      <w:r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% выше аналогичного показателя прошлого года. </w:t>
      </w:r>
    </w:p>
    <w:p w:rsidR="001573E4" w:rsidRDefault="001573E4" w:rsidP="001573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Наибольший удельный вес в обороте и выручке малых предприятий приходился на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сельское хозяйство и розничную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ю.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Доля малых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 предприятий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в объеме реализованной продукции, работ, услуг составила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</w:t>
      </w:r>
      <w:r w:rsidR="00D51B8F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35,9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.</w:t>
      </w:r>
    </w:p>
    <w:p w:rsidR="001573E4" w:rsidRPr="00D00032" w:rsidRDefault="00D51B8F" w:rsidP="001573E4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57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</w:t>
      </w:r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мероприятий программы «</w:t>
      </w:r>
      <w:r w:rsidR="0015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</w:t>
      </w:r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субъектов малого и среднего предпринимательства в </w:t>
      </w:r>
      <w:r w:rsidR="00157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«Баяндаевский район»</w:t>
      </w:r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– 201</w:t>
      </w:r>
      <w:r w:rsidR="001573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оказано </w:t>
      </w:r>
      <w:r w:rsidR="00157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консультаций по различным направлениям </w:t>
      </w:r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 предпринимательской деятельности, проведен </w:t>
      </w:r>
      <w:r w:rsidR="0015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с приглашением </w:t>
      </w:r>
      <w:r w:rsidR="001573E4" w:rsidRPr="00D348DE">
        <w:rPr>
          <w:rFonts w:ascii="Times New Roman" w:hAnsi="Times New Roman" w:cs="Times New Roman"/>
          <w:sz w:val="28"/>
          <w:szCs w:val="28"/>
        </w:rPr>
        <w:t>НП «Малые предприятия Иркутской области»</w:t>
      </w:r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оказана финансовая поддержка в виде предоставления субсидий </w:t>
      </w:r>
      <w:r w:rsidR="001573E4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(гранта) 3</w:t>
      </w:r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 сумму </w:t>
      </w:r>
      <w:r w:rsidR="001573E4">
        <w:rPr>
          <w:rFonts w:ascii="Times New Roman" w:eastAsia="Times New Roman" w:hAnsi="Times New Roman" w:cs="Times New Roman"/>
          <w:sz w:val="28"/>
          <w:szCs w:val="28"/>
          <w:lang w:eastAsia="ru-RU"/>
        </w:rPr>
        <w:t>631,8</w:t>
      </w:r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proofErr w:type="gramEnd"/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года фактическое исполнение по программе </w:t>
      </w:r>
      <w:r w:rsidR="0015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100</w:t>
      </w:r>
      <w:r w:rsidR="001573E4"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финансирования на 2013 год.</w:t>
      </w:r>
    </w:p>
    <w:p w:rsidR="001573E4" w:rsidRPr="001B6098" w:rsidRDefault="001573E4" w:rsidP="001573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098">
        <w:rPr>
          <w:rFonts w:ascii="Times New Roman" w:hAnsi="Times New Roman" w:cs="Times New Roman"/>
          <w:i/>
          <w:sz w:val="28"/>
          <w:szCs w:val="28"/>
        </w:rPr>
        <w:t>Финансы.</w:t>
      </w:r>
    </w:p>
    <w:p w:rsidR="001573E4" w:rsidRPr="001B6098" w:rsidRDefault="001573E4" w:rsidP="001573E4">
      <w:pPr>
        <w:pStyle w:val="ac"/>
        <w:rPr>
          <w:szCs w:val="28"/>
        </w:rPr>
      </w:pPr>
      <w:r w:rsidRPr="00473D22">
        <w:rPr>
          <w:szCs w:val="24"/>
        </w:rPr>
        <w:tab/>
      </w:r>
      <w:proofErr w:type="gramStart"/>
      <w:r w:rsidRPr="001B6098">
        <w:rPr>
          <w:szCs w:val="28"/>
        </w:rPr>
        <w:t xml:space="preserve">По данным  финансового управления администрации МО «Баяндаевский район» за  2013 год объем доходов в консолидированный местный бюджет составил </w:t>
      </w:r>
      <w:r>
        <w:rPr>
          <w:szCs w:val="28"/>
        </w:rPr>
        <w:t>763657,1</w:t>
      </w:r>
      <w:r w:rsidRPr="001B6098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1B6098">
        <w:rPr>
          <w:szCs w:val="28"/>
        </w:rPr>
        <w:t xml:space="preserve">руб. или </w:t>
      </w:r>
      <w:r>
        <w:rPr>
          <w:szCs w:val="28"/>
        </w:rPr>
        <w:t>99,8</w:t>
      </w:r>
      <w:r w:rsidRPr="001B6098">
        <w:rPr>
          <w:szCs w:val="28"/>
        </w:rPr>
        <w:t xml:space="preserve"> %  годового назначения</w:t>
      </w:r>
      <w:r>
        <w:rPr>
          <w:szCs w:val="28"/>
        </w:rPr>
        <w:t xml:space="preserve"> (2012г. факт – 429382,8 тыс. руб.,  увеличение на 77,8%)</w:t>
      </w:r>
      <w:r w:rsidRPr="001B6098">
        <w:rPr>
          <w:szCs w:val="28"/>
        </w:rPr>
        <w:t xml:space="preserve">, расходов </w:t>
      </w:r>
      <w:r>
        <w:rPr>
          <w:szCs w:val="28"/>
        </w:rPr>
        <w:t>671567,5</w:t>
      </w:r>
      <w:r w:rsidRPr="001B6098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1B6098">
        <w:rPr>
          <w:szCs w:val="28"/>
        </w:rPr>
        <w:t xml:space="preserve">руб. или </w:t>
      </w:r>
      <w:r>
        <w:rPr>
          <w:szCs w:val="28"/>
        </w:rPr>
        <w:t>87,3</w:t>
      </w:r>
      <w:r w:rsidRPr="001B6098">
        <w:rPr>
          <w:szCs w:val="28"/>
        </w:rPr>
        <w:t xml:space="preserve"> % от годового объема расходов</w:t>
      </w:r>
      <w:r>
        <w:rPr>
          <w:szCs w:val="28"/>
        </w:rPr>
        <w:t xml:space="preserve"> (2012г. факт – 431582,3 тыс. руб., увеличение на 55,6%)</w:t>
      </w:r>
      <w:r w:rsidRPr="001B6098">
        <w:rPr>
          <w:szCs w:val="28"/>
        </w:rPr>
        <w:t>.</w:t>
      </w:r>
      <w:proofErr w:type="gramEnd"/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98">
        <w:rPr>
          <w:bCs/>
          <w:sz w:val="28"/>
          <w:szCs w:val="28"/>
        </w:rPr>
        <w:tab/>
      </w:r>
      <w:r w:rsidRPr="001B6098">
        <w:rPr>
          <w:rFonts w:ascii="Times New Roman" w:hAnsi="Times New Roman" w:cs="Times New Roman"/>
          <w:bCs/>
          <w:sz w:val="28"/>
          <w:szCs w:val="28"/>
        </w:rPr>
        <w:t xml:space="preserve">Собственных доходов получено </w:t>
      </w:r>
      <w:r>
        <w:rPr>
          <w:rFonts w:ascii="Times New Roman" w:hAnsi="Times New Roman" w:cs="Times New Roman"/>
          <w:bCs/>
          <w:sz w:val="28"/>
          <w:szCs w:val="28"/>
        </w:rPr>
        <w:t>36902,3</w:t>
      </w:r>
      <w:r w:rsidRPr="001B6098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bCs/>
          <w:sz w:val="28"/>
          <w:szCs w:val="28"/>
        </w:rPr>
        <w:t>(2012г. факт – 31963,7 тыс. руб., увеличение на 13,4%).</w:t>
      </w:r>
    </w:p>
    <w:p w:rsidR="001573E4" w:rsidRPr="001B6098" w:rsidRDefault="001573E4" w:rsidP="001573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98">
        <w:rPr>
          <w:rFonts w:ascii="Times New Roman" w:hAnsi="Times New Roman" w:cs="Times New Roman"/>
          <w:bCs/>
          <w:sz w:val="28"/>
          <w:szCs w:val="28"/>
        </w:rPr>
        <w:t>В общей величине собственных доходов наибольший удельный вес составляют: налог на доходы физических лиц (61,5 %), налоги на совокупный доход (10 %), штрафы, санкции, возмещение ущерба  (5 %).</w:t>
      </w:r>
    </w:p>
    <w:p w:rsidR="001573E4" w:rsidRPr="001B6098" w:rsidRDefault="001573E4" w:rsidP="001573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>Обеспеченность собственными доходами местного бюджета на душу населения за 2013 год  –</w:t>
      </w:r>
      <w:r>
        <w:rPr>
          <w:rFonts w:ascii="Times New Roman" w:hAnsi="Times New Roman" w:cs="Times New Roman"/>
          <w:sz w:val="28"/>
          <w:szCs w:val="28"/>
        </w:rPr>
        <w:t>3296</w:t>
      </w:r>
      <w:r w:rsidRPr="001B6098">
        <w:rPr>
          <w:rFonts w:ascii="Times New Roman" w:hAnsi="Times New Roman" w:cs="Times New Roman"/>
          <w:sz w:val="28"/>
          <w:szCs w:val="28"/>
        </w:rPr>
        <w:t xml:space="preserve"> руб., что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60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1B6098">
        <w:rPr>
          <w:rFonts w:ascii="Times New Roman" w:hAnsi="Times New Roman" w:cs="Times New Roman"/>
          <w:sz w:val="28"/>
          <w:szCs w:val="28"/>
        </w:rPr>
        <w:t>% больше аналогичного периода прошлого года.</w:t>
      </w:r>
    </w:p>
    <w:p w:rsidR="001573E4" w:rsidRPr="001B6098" w:rsidRDefault="001573E4" w:rsidP="001573E4">
      <w:pPr>
        <w:jc w:val="both"/>
        <w:rPr>
          <w:rFonts w:ascii="Times New Roman" w:hAnsi="Times New Roman" w:cs="Times New Roman"/>
        </w:rPr>
      </w:pPr>
    </w:p>
    <w:p w:rsidR="001573E4" w:rsidRPr="00CB2E7C" w:rsidRDefault="001573E4" w:rsidP="001573E4">
      <w:pPr>
        <w:keepNext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Занятость, рынок труда</w:t>
      </w:r>
    </w:p>
    <w:p w:rsidR="001573E4" w:rsidRPr="00BC1E52" w:rsidRDefault="001573E4" w:rsidP="001573E4">
      <w:pPr>
        <w:keepNext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Среднесписочная численность занятых в организациях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«Баяндаевский район»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2013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осталась на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соответствующего периода предыдущего года и составила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,6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человек. </w:t>
      </w:r>
    </w:p>
    <w:p w:rsidR="001573E4" w:rsidRPr="00BC1E52" w:rsidRDefault="001573E4" w:rsidP="001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привлекательными для занятости остаются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сельское хозяйство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торговля. </w:t>
      </w:r>
    </w:p>
    <w:p w:rsidR="001573E4" w:rsidRPr="00267A3D" w:rsidRDefault="001573E4" w:rsidP="001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начала 2013 года уровень безработицы снизился с 2,5% до 1,9% от численности трудоспособного населения.</w:t>
      </w:r>
    </w:p>
    <w:p w:rsidR="001573E4" w:rsidRPr="00267A3D" w:rsidRDefault="001573E4" w:rsidP="001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 ОГКУ Баяндаевского района обратились за предоставлением государственных услуг 1254 человека, это на 123 человека меньше, чем в 2012 году, </w:t>
      </w:r>
      <w:r w:rsidR="00D5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D51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823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трудоустройства обратились на 30 человек больше. Число зарегистрированных безработных за январь – декабрь 2013 года составило 426 человек, что на уровне прошлого года. </w:t>
      </w:r>
    </w:p>
    <w:p w:rsidR="001573E4" w:rsidRPr="00267A3D" w:rsidRDefault="001573E4" w:rsidP="001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 граждан, состоящих на учете в службе занятости на 01.01.2014 г. составила 138 человек и сократилась по сравнению с аналогичным показателем 2012 года на 26 человек (на 15,8%).</w:t>
      </w:r>
    </w:p>
    <w:p w:rsidR="001573E4" w:rsidRPr="00267A3D" w:rsidRDefault="001573E4" w:rsidP="001573E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при содействии центра занятости трудоустроились 421 человек, из них 206 безработных граждан, что на 7% больше, чем в 2012 году.  </w:t>
      </w:r>
    </w:p>
    <w:p w:rsidR="001573E4" w:rsidRDefault="001573E4" w:rsidP="001573E4">
      <w:pPr>
        <w:keepNext/>
        <w:snapToGri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573E4" w:rsidRPr="00CB2E7C" w:rsidRDefault="001573E4" w:rsidP="001573E4">
      <w:pPr>
        <w:keepNext/>
        <w:snapToGri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Уровень жизни населения и оплата труда</w:t>
      </w:r>
    </w:p>
    <w:p w:rsidR="001573E4" w:rsidRPr="00BC1E52" w:rsidRDefault="001573E4" w:rsidP="001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Среднемесячная заработная плата работников средних и малых организаций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2013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14562,5 рублей – 108,7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уровню соответствующего периода 2012 года. </w:t>
      </w:r>
    </w:p>
    <w:p w:rsidR="001573E4" w:rsidRPr="00BC1E52" w:rsidRDefault="001573E4" w:rsidP="001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Наиболее высокие темпы роста заработной платы отмечаются у работников видов деятельности: «образование» (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126,1%)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 «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культура и искусство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202,3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%). </w:t>
      </w:r>
    </w:p>
    <w:p w:rsidR="001573E4" w:rsidRPr="00D51B8F" w:rsidRDefault="001573E4" w:rsidP="001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Финансовая деятельность остается самым высокооплачиваемым видом деятельности –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38332,4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рублей, что 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130,2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% превысило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среднюю 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заработную плату в целом по организациям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Лидерами по уровню заработной платы в отчетном периоде также являются работники организаций государственного управления и обеспечения военной безопасности; социального страхования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В аутсайдерах по уровню заработной платы остаются работники предприятий вида деятельности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сельское хозяйство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4901,3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«лесозаготовки» - 6485,0 </w:t>
      </w:r>
      <w:r w:rsidRP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(снижение 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заработной платы </w:t>
      </w:r>
      <w:r w:rsidRP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лесозаготовкам 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произошло </w:t>
      </w:r>
      <w:r w:rsidRP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отсутствием информации по заработной плате</w:t>
      </w:r>
      <w:r w:rsidR="00717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территориального отдела лесного хозяйства Иркутской области по Баяндаевскому лестничеству</w:t>
      </w:r>
      <w:r w:rsidRP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573E4" w:rsidRPr="00BC1E52" w:rsidRDefault="001573E4" w:rsidP="001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Величина среднед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ушевого прожиточного минимума за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2013 год увеличилась по сравнению с соответствующим периодом предыдущего года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13,6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и составила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11092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3E4" w:rsidRPr="00BC1E52" w:rsidRDefault="001573E4" w:rsidP="0015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Покупательная способность заработной платы (соотношение среднемесячной заработной платы работников средних и малых организаций и прожиточного минимума трудоспособного населения) по сравнению с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налогичным периодом 2012 года выросла на 103,3%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3E4" w:rsidRDefault="001573E4" w:rsidP="001573E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73E4" w:rsidRPr="00602D41" w:rsidRDefault="001573E4" w:rsidP="001573E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Социальная поддержка населения </w:t>
      </w:r>
    </w:p>
    <w:p w:rsidR="001573E4" w:rsidRPr="00996D86" w:rsidRDefault="001573E4" w:rsidP="00157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6D8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Социальная поддержка населения на территории района осуществляется за счет средств бюджетов различных уровней и направлена на оказание адресной социальной помощи гражданам.</w:t>
      </w:r>
    </w:p>
    <w:p w:rsidR="001573E4" w:rsidRPr="00996D86" w:rsidRDefault="001573E4" w:rsidP="00157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6D8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конец отчетного периода субсидии по оплате жилищно-коммунальных услуг получали 454 семей с численностью проживающих в них лиц – 1,65 тыс. человек, из них  448 семей - имеют среднедушевой доход ниже прожиточного минимума. Средний размер субсидии на одну семью – 1011,8 рублей в месяц.</w:t>
      </w:r>
    </w:p>
    <w:p w:rsidR="001573E4" w:rsidRDefault="001573E4" w:rsidP="00A30A81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573E4" w:rsidRDefault="001573E4" w:rsidP="00A30A81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2315F" w:rsidRPr="00CB2E7C" w:rsidRDefault="00CE7698" w:rsidP="00A30A81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CB2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Демографическая ситуация</w:t>
      </w:r>
    </w:p>
    <w:p w:rsidR="00B54196" w:rsidRDefault="00B54196" w:rsidP="00F23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Численность постоянного населения 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>в муниципальном образовании «Баяндаевский район»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состоянию н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>а 1 января 201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 </w:t>
      </w:r>
      <w:r w:rsidR="00D661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предварительным данным 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отдела статистики составила </w:t>
      </w:r>
      <w:r w:rsidR="00070741" w:rsidRP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D66143" w:rsidRP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>196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уменьшение составило 64 человека (на 1 января 2013г. – 11260). Это в первую очередь связано с </w:t>
      </w:r>
      <w:r w:rsid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ежегодной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миграционной убылью населения. </w:t>
      </w:r>
    </w:p>
    <w:p w:rsidR="007C4CA2" w:rsidRPr="007C4CA2" w:rsidRDefault="007C4CA2" w:rsidP="007C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число выбывших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440 чел. и превысило прибывших на 184,1% (прибыло – 239чел.)</w:t>
      </w:r>
      <w:r w:rsidRPr="007C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Миграция населения </w:t>
      </w:r>
      <w:r w:rsidR="00E91ADB">
        <w:rPr>
          <w:rFonts w:ascii="Times New Roman" w:eastAsia="Times New Roman" w:hAnsi="Times New Roman" w:cs="Times New Roman"/>
          <w:sz w:val="28"/>
          <w:szCs w:val="28"/>
          <w:lang w:eastAsia="ru-RU"/>
        </w:rPr>
        <w:t>(-201чел.), 2012г. (-127чел.).</w:t>
      </w:r>
    </w:p>
    <w:p w:rsidR="00B54196" w:rsidRPr="00E91ADB" w:rsidRDefault="00E91ADB" w:rsidP="00F23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Е</w:t>
      </w:r>
      <w:r w:rsidR="00F2315F"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стественный прирост населения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2013 году продолжает расти. Ч</w:t>
      </w:r>
      <w:r w:rsidR="00F2315F"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исло родившихся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(281) </w:t>
      </w:r>
      <w:r w:rsidR="00F2315F"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превысило число умерших на </w:t>
      </w:r>
      <w:r w:rsidR="00D66143">
        <w:rPr>
          <w:rFonts w:ascii="Times New Roman" w:eastAsia="Times New Roman" w:hAnsi="Times New Roman" w:cs="Times New Roman"/>
          <w:sz w:val="28"/>
          <w:szCs w:val="20"/>
          <w:lang w:eastAsia="ru-RU"/>
        </w:rPr>
        <w:t>137</w:t>
      </w:r>
      <w:r w:rsidR="00F2315F"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="003D61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28% больше, чем в аналогичном периоде </w:t>
      </w:r>
      <w:r w:rsidR="003D6118" w:rsidRPr="00E91AD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2012г.)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CE7698" w:rsidRPr="003B6EC3" w:rsidRDefault="00604306" w:rsidP="00D0097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13164515"/>
      <w:r w:rsidRPr="003B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СОЦИАЛЬНО-КУЛЬТУРНАЯ СФЕРА</w:t>
      </w:r>
    </w:p>
    <w:p w:rsidR="00CE7698" w:rsidRPr="00BC1E52" w:rsidRDefault="00CE7698" w:rsidP="00CE76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</w:p>
    <w:p w:rsidR="00754A38" w:rsidRPr="00CB2E7C" w:rsidRDefault="00742EB2" w:rsidP="00754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7698"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</w:t>
      </w:r>
    </w:p>
    <w:p w:rsidR="00754A38" w:rsidRDefault="003B6EC3" w:rsidP="00754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01.01.2014</w:t>
      </w:r>
      <w:r w:rsidR="00754A38" w:rsidRPr="0075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системе </w:t>
      </w:r>
      <w:r w:rsidR="00302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8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A38" w:rsidRPr="0075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функционируют </w:t>
      </w:r>
      <w:r w:rsidR="00302582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образовательных учреждений, 2</w:t>
      </w:r>
      <w:r w:rsidR="00F8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3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ых, 14 дошкольных образовательных учреждений, а также 2 учреждения дополнительного образования. 4 действующих начальных школ ведут свою деятельность как структурные подразделения средних школ. </w:t>
      </w:r>
      <w:r w:rsidR="006D0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обучается и воспитывается 16</w:t>
      </w:r>
      <w:r w:rsidR="000677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0708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учащихся и 4</w:t>
      </w:r>
      <w:r w:rsidR="000677E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D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6D0708" w:rsidRPr="00754A38" w:rsidRDefault="006D0708" w:rsidP="006D0708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государственной аттестации в 2013 году успешно окончили школу и получили аттестаты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99,1% выпускников (106), </w:t>
      </w:r>
      <w:r w:rsidRPr="0075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с золотой медалью закончили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 с серебряной – 9</w:t>
      </w:r>
      <w:r w:rsidRPr="0075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выпускников.</w:t>
      </w:r>
    </w:p>
    <w:p w:rsidR="00333AEF" w:rsidRDefault="006D0708" w:rsidP="00754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средства на горячее питание из местного бюджета – 424,5 тыс. ру. В лагерях дневного пребывания отдохнуло 1340 детей. На проведение оздоровительной кампании выделено 3001,1тыс. руб.</w:t>
      </w:r>
    </w:p>
    <w:p w:rsidR="006D0708" w:rsidRDefault="006D0708" w:rsidP="00754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«Одаренные дети» приняли участие во Всероссийском соревнование «Сибирский азимут- 2013» по спортивному ориентированию</w:t>
      </w:r>
      <w:r w:rsidR="006E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серебряными (2) и бронзовыми призерами. В Чемпионате первенства России по спортивному ориентированию из 31 команд наша команда заняла 6 место. </w:t>
      </w:r>
    </w:p>
    <w:p w:rsidR="00A23004" w:rsidRDefault="00A23004" w:rsidP="00CE76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7698" w:rsidRPr="00CB2E7C" w:rsidRDefault="00CE7698" w:rsidP="00CE76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Здравоохранение</w:t>
      </w:r>
    </w:p>
    <w:p w:rsidR="00A23004" w:rsidRPr="00A23004" w:rsidRDefault="00A23004" w:rsidP="00A23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004">
        <w:rPr>
          <w:rFonts w:ascii="Times New Roman" w:hAnsi="Times New Roman" w:cs="Times New Roman"/>
          <w:sz w:val="28"/>
          <w:szCs w:val="28"/>
        </w:rPr>
        <w:t xml:space="preserve">Медицинская сеть Баяндаевского района представлена следующими структурными подразделениями: 21 фельдшерско- акушерским пунктом, 4 сельскими врачебными амбулаториями, Хоготовской и Ользоновской участковыми больницами и Центральной районной больницей. </w:t>
      </w:r>
    </w:p>
    <w:p w:rsidR="00D41AF4" w:rsidRPr="00BC1E52" w:rsidRDefault="00D41AF4" w:rsidP="00A23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</w:t>
      </w:r>
      <w:r w:rsidR="00C36E1E"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коечный фонд 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Баяндаевской ЦРБ 94 койки круглосуточного пребывания, в т.ч. 20 коек в Ользоновской и Хоготовской участковых больницах, 74 койки в районной больнице, 5 дневных коек на базе терапевтического отделения, 2 дневные в гинекологическом, 10 дневных в участковых больницах. Выполнение плана койко-дней за 2013 год 92,8%, средняя длительность лечения 8,1 дня.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E1E" w:rsidRDefault="00AD2431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посещений поликлиник, включая врачебные амбулатории и участковые больницы 80058, при этом выполнение плана посещений на 92,2%.</w:t>
      </w:r>
    </w:p>
    <w:p w:rsidR="00AD2431" w:rsidRPr="00BC1E52" w:rsidRDefault="00AD2431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 32 человека, показатель обеспеченности 28,4, средних медицинских работников 110, обеспеченность 96,6 на 10 тыс. населения.</w:t>
      </w:r>
    </w:p>
    <w:p w:rsidR="007C4CA2" w:rsidRPr="007C4CA2" w:rsidRDefault="007C4CA2" w:rsidP="007C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A2">
        <w:rPr>
          <w:rFonts w:ascii="Times New Roman" w:hAnsi="Times New Roman" w:cs="Times New Roman"/>
          <w:sz w:val="28"/>
          <w:szCs w:val="28"/>
        </w:rPr>
        <w:t>В 2013 году  по сравнению с соответствующим периодом предыдущего года уменьшилось количество умерших от заболевания сердечн</w:t>
      </w:r>
      <w:proofErr w:type="gramStart"/>
      <w:r w:rsidRPr="007C4C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4CA2">
        <w:rPr>
          <w:rFonts w:ascii="Times New Roman" w:hAnsi="Times New Roman" w:cs="Times New Roman"/>
          <w:sz w:val="28"/>
          <w:szCs w:val="28"/>
        </w:rPr>
        <w:t xml:space="preserve"> сосудистой системы (на 5%), увеличились случаи умерших от злокачественных новообразований (на 5,8%). </w:t>
      </w:r>
    </w:p>
    <w:p w:rsidR="007C4CA2" w:rsidRPr="007C4CA2" w:rsidRDefault="007C4CA2" w:rsidP="007C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A2">
        <w:rPr>
          <w:rFonts w:ascii="Times New Roman" w:hAnsi="Times New Roman" w:cs="Times New Roman"/>
          <w:sz w:val="28"/>
          <w:szCs w:val="28"/>
        </w:rPr>
        <w:t>В структуре причин смертности основная доля приходится на болезни сердечн</w:t>
      </w:r>
      <w:proofErr w:type="gramStart"/>
      <w:r w:rsidRPr="007C4C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4CA2">
        <w:rPr>
          <w:rFonts w:ascii="Times New Roman" w:hAnsi="Times New Roman" w:cs="Times New Roman"/>
          <w:sz w:val="28"/>
          <w:szCs w:val="28"/>
        </w:rPr>
        <w:t xml:space="preserve"> сосудистой системы (48,5%), и злокачественные новообразования (21,3%). </w:t>
      </w:r>
    </w:p>
    <w:p w:rsidR="007C4CA2" w:rsidRPr="007C4CA2" w:rsidRDefault="007C4CA2" w:rsidP="007C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Коэффициент младенческой смертности – число умерших детей в возрасте до 1 года на 1000 родившихся – составил 8,7 человека.</w:t>
      </w:r>
    </w:p>
    <w:p w:rsidR="00602D41" w:rsidRDefault="00602D41" w:rsidP="00C3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6E1E" w:rsidRPr="00CB2E7C" w:rsidRDefault="00C36E1E" w:rsidP="00C3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</w:t>
      </w:r>
    </w:p>
    <w:p w:rsidR="00C36E1E" w:rsidRPr="00BC1E52" w:rsidRDefault="00C36E1E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2F263A">
        <w:rPr>
          <w:rFonts w:ascii="Times New Roman" w:eastAsia="Times New Roman" w:hAnsi="Times New Roman" w:cs="Times New Roman"/>
          <w:sz w:val="28"/>
          <w:szCs w:val="28"/>
          <w:lang w:eastAsia="ru-RU"/>
        </w:rPr>
        <w:t>1.2014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</w:t>
      </w:r>
      <w:r w:rsidR="002F2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«Баяндаевский район»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</w:t>
      </w:r>
      <w:r w:rsidR="00DB134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и искусства</w:t>
      </w:r>
      <w:r w:rsidR="00DB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этнографический музей. </w:t>
      </w:r>
      <w:r w:rsidR="002F263A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коллективов</w:t>
      </w:r>
      <w:r w:rsidR="003B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звание «народный»</w:t>
      </w:r>
    </w:p>
    <w:p w:rsidR="00C41253" w:rsidRDefault="00DB134D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областной целевой </w:t>
      </w:r>
      <w:r w:rsidR="00C36E1E"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6E1E"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 модельных домов культуры Приангарью» получен 1 млн. рублей на осн</w:t>
      </w:r>
      <w:r w:rsidR="00C412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Муниципального бюджетного учреждения культуры </w:t>
      </w:r>
      <w:r w:rsidR="00C412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МБУК) «Баяндаевский межпоселенческий культурно- спортивный комплекс» на развитие МБУК Культурно- информационный центр МО «Нагалык» - 1млн. рублей.</w:t>
      </w:r>
    </w:p>
    <w:p w:rsidR="00C36E1E" w:rsidRDefault="00C41253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долгосрочной целевой программе Иркутской области «Публичные центры правовой, деловой и социально – значимой информации центральных районных библиотек Иркутской области на 2013- 2014 годы» получены средства в размере 500 тыс. рублей для развития МБУК Межпоселенческая центральная библиотека МО «Баяндаевский район».</w:t>
      </w:r>
    </w:p>
    <w:p w:rsidR="00C41253" w:rsidRDefault="00C41253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разрабатываются районные программы «Развитие модельного Дома культуры на 2014- 2016 годы», «Программа развития культуры Баяндаевского района на 2014- 2016 годы» проходит процедуру согласования проект положения ежегодной премии мэра МО «Баяндаевский район» для одаренных детей и талантливой молодежи.</w:t>
      </w:r>
    </w:p>
    <w:p w:rsidR="00C41253" w:rsidRPr="00BC1E52" w:rsidRDefault="00C41253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98" w:rsidRPr="00CB2E7C" w:rsidRDefault="00742EB2" w:rsidP="00CE76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="00CE7698" w:rsidRPr="00CB2E7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Физкультура и спорт</w:t>
      </w:r>
    </w:p>
    <w:p w:rsidR="007A3D3F" w:rsidRPr="00BC1E52" w:rsidRDefault="007A3D3F" w:rsidP="007A3D3F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здорового образа жизни, создания условий для развития физической культуры и массового спорта на территории </w:t>
      </w:r>
      <w:r w:rsidR="002D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</w:t>
      </w:r>
      <w:r w:rsidR="002D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</w:t>
      </w:r>
      <w:r w:rsidR="0092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целевая 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92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развитие физической культуры и спорта в МО «Баяндаевский район» на 2012-2015г.г.»</w:t>
      </w:r>
      <w:r w:rsidRPr="00BC1E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реализацию мероприятий в рамках программы в отчетном периоде израсходовано </w:t>
      </w:r>
      <w:r w:rsidR="00CB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 тыс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 средств бюджета </w:t>
      </w:r>
      <w:r w:rsidR="0092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CB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E4" w:rsidRDefault="007A3D3F" w:rsidP="007A3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и проведения физкультурно-оздоровительных и спортивно-массовых мероприятий, а также для совершенствования мастерства спортсменов в </w:t>
      </w:r>
      <w:r w:rsidR="0092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</w:t>
      </w:r>
      <w:r w:rsidR="006F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сооружений различных форм собственности, в том числе: </w:t>
      </w:r>
      <w:r w:rsidR="006F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плоскостных сооружений, 14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залов</w:t>
      </w:r>
      <w:r w:rsidR="00F4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детские многофункциональные спортивные площадки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спортивные сооружения. </w:t>
      </w:r>
      <w:proofErr w:type="gramEnd"/>
    </w:p>
    <w:p w:rsidR="00E60730" w:rsidRDefault="007A3D3F" w:rsidP="007A3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2EDB" w:rsidRPr="00E60730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E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730" w:rsidRPr="00E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F72EDB" w:rsidRPr="00E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60730" w:rsidRPr="00E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</w:t>
      </w:r>
      <w:r w:rsidR="00F72EDB" w:rsidRPr="00E60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 w:rsidR="00E60730" w:rsidRPr="00E6073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72EDB" w:rsidRPr="00E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 w:rsidR="00F4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E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работы: текущий ремонт спортзала МБОУ «Покровская СОШ», замена</w:t>
      </w:r>
      <w:r w:rsidR="00F4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 в КСК с. Хогот, ремонт</w:t>
      </w:r>
      <w:r w:rsidR="00F4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E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4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отопления</w:t>
      </w:r>
      <w:r w:rsidR="00E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КСК с. Нагалык, </w:t>
      </w:r>
      <w:r w:rsidR="00F4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</w:t>
      </w:r>
      <w:r w:rsidR="00DF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</w:t>
      </w:r>
      <w:r w:rsidR="00F4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стадионов. </w:t>
      </w:r>
    </w:p>
    <w:p w:rsidR="007A3D3F" w:rsidRPr="00BC1E52" w:rsidRDefault="00F43324" w:rsidP="007A3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607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E60730" w:rsidRPr="00E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квартале </w:t>
      </w:r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</w:t>
      </w:r>
      <w:r w:rsidR="00E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начато строительство </w:t>
      </w:r>
      <w:proofErr w:type="spellStart"/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</w:t>
      </w:r>
      <w:proofErr w:type="gramStart"/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оздоровительного комплекса в с. Баяндай.</w:t>
      </w:r>
    </w:p>
    <w:p w:rsidR="006F1DD0" w:rsidRDefault="00D473EB" w:rsidP="007A3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3D3F"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</w:t>
      </w:r>
      <w:r w:rsidR="006F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A3D3F"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r w:rsidR="006F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7A3D3F"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</w:t>
      </w:r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D3F"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D3F"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мероприятия по различным видам спорта</w:t>
      </w:r>
      <w:r w:rsidR="006F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20</w:t>
      </w:r>
      <w:r w:rsidR="00A4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превысило показатель аналогичного периода прошлого года</w:t>
      </w:r>
      <w:r w:rsidR="007A3D3F"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Многие из спортивно-массовых мероприятий были посвящены праздникам и </w:t>
      </w:r>
      <w:r w:rsidR="007A3D3F"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знаменательным событиям, таким как </w:t>
      </w:r>
      <w:r w:rsidR="00F4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КСП </w:t>
      </w:r>
      <w:r w:rsidR="006F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«Сур</w:t>
      </w:r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Харбан</w:t>
      </w:r>
      <w:r w:rsidR="00F4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КСП «Сур</w:t>
      </w:r>
      <w:r w:rsidR="0041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Харбан», областные сельские спортивные игры </w:t>
      </w:r>
      <w:r w:rsidR="007A3D3F"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 </w:t>
      </w:r>
    </w:p>
    <w:p w:rsidR="00080FB4" w:rsidRDefault="00080FB4" w:rsidP="00CE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7698" w:rsidRPr="00A46C08" w:rsidRDefault="00CE7698" w:rsidP="00CE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Молодежная политика </w:t>
      </w:r>
    </w:p>
    <w:p w:rsidR="00742EB2" w:rsidRPr="00BC1E52" w:rsidRDefault="00742EB2" w:rsidP="0074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Основными задачами в области молодежной политики является </w:t>
      </w:r>
      <w:r w:rsidRPr="00BC1E5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развитие и формирование условий для творческой самореализации,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содействие духовному, нравственному и физическому развитию </w:t>
      </w:r>
      <w:r w:rsidRPr="00BC1E5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подростков и молодежи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как самого эффективного способа</w:t>
      </w:r>
      <w:r w:rsidRPr="00BC1E5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профилактики социально-негативных явлений в молодежной среде. Для решения данных задач 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реализую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программ</w:t>
      </w:r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Молодежь Баяндаевского района на 2012-2014 годы», ведомственная целевая </w:t>
      </w:r>
      <w:r w:rsidR="0008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«Комплексные меры профилактики экстремистских проявлений в детской и молодежной среде на территории МО «Баяндаевский район» на 2013-2015 годы», «Комплексная программа по профилактике наркомании и социально - негативных явлений среди муниципального образования «Баяндаевский район»</w:t>
      </w:r>
      <w:r w:rsidRPr="00BC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2012-2014 годы», муниципальная целевая программа Баяндаевского района «Молодым семьям – доступное жилье» на 2011-2015 годы»</w:t>
      </w:r>
      <w:r w:rsidRPr="00BC1E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835A8">
        <w:rPr>
          <w:rFonts w:ascii="Times New Roman" w:eastAsia="Times New Roman" w:hAnsi="Times New Roman" w:cs="Times New Roman"/>
          <w:sz w:val="28"/>
          <w:szCs w:val="20"/>
          <w:lang w:eastAsia="ru-RU"/>
        </w:rPr>
        <w:t>2013 году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56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проведение мероприятий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израсходовано </w:t>
      </w:r>
      <w:r w:rsidR="000835A8">
        <w:rPr>
          <w:rFonts w:ascii="Times New Roman" w:eastAsia="Times New Roman" w:hAnsi="Times New Roman" w:cs="Times New Roman"/>
          <w:sz w:val="28"/>
          <w:szCs w:val="20"/>
          <w:lang w:eastAsia="ru-RU"/>
        </w:rPr>
        <w:t>50 тыс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рублей средств бюджета </w:t>
      </w:r>
      <w:r w:rsidR="000835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43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4143B0">
        <w:rPr>
          <w:rFonts w:ascii="Times New Roman" w:eastAsia="Times New Roman" w:hAnsi="Times New Roman" w:cs="Times New Roman"/>
          <w:sz w:val="28"/>
          <w:szCs w:val="20"/>
          <w:lang w:eastAsia="ru-RU"/>
        </w:rPr>
        <w:t>,5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4143B0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чем в соответствующем периоде прошло</w:t>
      </w:r>
      <w:r w:rsidR="004143B0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года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42EB2" w:rsidRPr="00BC1E52" w:rsidRDefault="00742EB2" w:rsidP="0074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44"/>
          <w:sz w:val="28"/>
          <w:szCs w:val="28"/>
          <w:lang w:eastAsia="ru-RU"/>
        </w:rPr>
      </w:pPr>
      <w:r w:rsidRPr="00BC1E52">
        <w:rPr>
          <w:rFonts w:ascii="Times New Roman" w:eastAsia="Times New Roman" w:hAnsi="Times New Roman" w:cs="Times New Roman"/>
          <w:bCs/>
          <w:kern w:val="144"/>
          <w:sz w:val="28"/>
          <w:szCs w:val="28"/>
          <w:lang w:eastAsia="ru-RU"/>
        </w:rPr>
        <w:t>За отчетный период проведены конкурсы, фестивали, конференции, шоу-акции и другие мероприятия совместно с детскими и молодежными творческими коллективами, коммерческими и общественными организациями</w:t>
      </w:r>
      <w:r w:rsidR="004143B0">
        <w:rPr>
          <w:rFonts w:ascii="Times New Roman" w:eastAsia="Times New Roman" w:hAnsi="Times New Roman" w:cs="Times New Roman"/>
          <w:bCs/>
          <w:kern w:val="144"/>
          <w:sz w:val="28"/>
          <w:szCs w:val="28"/>
          <w:lang w:eastAsia="ru-RU"/>
        </w:rPr>
        <w:t>.</w:t>
      </w:r>
    </w:p>
    <w:bookmarkEnd w:id="0"/>
    <w:p w:rsidR="00080FB4" w:rsidRDefault="00080FB4" w:rsidP="00D0097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80FB4" w:rsidSect="00092A22">
      <w:headerReference w:type="default" r:id="rId12"/>
      <w:pgSz w:w="11906" w:h="16838"/>
      <w:pgMar w:top="1134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46" w:rsidRDefault="00480546">
      <w:pPr>
        <w:spacing w:after="0" w:line="240" w:lineRule="auto"/>
      </w:pPr>
      <w:r>
        <w:separator/>
      </w:r>
    </w:p>
  </w:endnote>
  <w:endnote w:type="continuationSeparator" w:id="0">
    <w:p w:rsidR="00480546" w:rsidRDefault="0048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46" w:rsidRDefault="00480546">
      <w:pPr>
        <w:spacing w:after="0" w:line="240" w:lineRule="auto"/>
      </w:pPr>
      <w:r>
        <w:separator/>
      </w:r>
    </w:p>
  </w:footnote>
  <w:footnote w:type="continuationSeparator" w:id="0">
    <w:p w:rsidR="00480546" w:rsidRDefault="0048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64070"/>
      <w:docPartObj>
        <w:docPartGallery w:val="Page Numbers (Top of Page)"/>
        <w:docPartUnique/>
      </w:docPartObj>
    </w:sdtPr>
    <w:sdtContent>
      <w:p w:rsidR="00C41253" w:rsidRDefault="00DA2822">
        <w:pPr>
          <w:pStyle w:val="a4"/>
          <w:jc w:val="right"/>
        </w:pPr>
        <w:fldSimple w:instr="PAGE   \* MERGEFORMAT">
          <w:r w:rsidR="000677E3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F5D"/>
    <w:multiLevelType w:val="hybridMultilevel"/>
    <w:tmpl w:val="5C36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156BD"/>
    <w:multiLevelType w:val="multilevel"/>
    <w:tmpl w:val="AFB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17C59"/>
    <w:multiLevelType w:val="hybridMultilevel"/>
    <w:tmpl w:val="C9C4E3A8"/>
    <w:lvl w:ilvl="0" w:tplc="68AE609E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C35D6"/>
    <w:multiLevelType w:val="hybridMultilevel"/>
    <w:tmpl w:val="1C86A0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364CB2"/>
    <w:multiLevelType w:val="hybridMultilevel"/>
    <w:tmpl w:val="D50A8426"/>
    <w:lvl w:ilvl="0" w:tplc="9CC4B0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113B2A"/>
    <w:multiLevelType w:val="hybridMultilevel"/>
    <w:tmpl w:val="ECE25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C294A"/>
    <w:multiLevelType w:val="hybridMultilevel"/>
    <w:tmpl w:val="4FE2FD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B6091"/>
    <w:multiLevelType w:val="hybridMultilevel"/>
    <w:tmpl w:val="EA708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8573F9"/>
    <w:multiLevelType w:val="hybridMultilevel"/>
    <w:tmpl w:val="CF6C0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DB1FA7"/>
    <w:multiLevelType w:val="hybridMultilevel"/>
    <w:tmpl w:val="1FF42802"/>
    <w:lvl w:ilvl="0" w:tplc="32182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FF455D"/>
    <w:multiLevelType w:val="hybridMultilevel"/>
    <w:tmpl w:val="127681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8D445E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AF53B84"/>
    <w:multiLevelType w:val="hybridMultilevel"/>
    <w:tmpl w:val="00BA4756"/>
    <w:lvl w:ilvl="0" w:tplc="102A6CDA">
      <w:start w:val="1"/>
      <w:numFmt w:val="bullet"/>
      <w:lvlText w:val=""/>
      <w:lvlJc w:val="left"/>
      <w:pPr>
        <w:tabs>
          <w:tab w:val="num" w:pos="993"/>
        </w:tabs>
        <w:ind w:left="2138" w:hanging="14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ED96B7F"/>
    <w:multiLevelType w:val="hybridMultilevel"/>
    <w:tmpl w:val="8D882E20"/>
    <w:lvl w:ilvl="0" w:tplc="102A6CDA">
      <w:start w:val="1"/>
      <w:numFmt w:val="bullet"/>
      <w:lvlText w:val=""/>
      <w:lvlJc w:val="left"/>
      <w:pPr>
        <w:tabs>
          <w:tab w:val="num" w:pos="1004"/>
        </w:tabs>
        <w:ind w:left="2149" w:hanging="14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770AB7"/>
    <w:multiLevelType w:val="hybridMultilevel"/>
    <w:tmpl w:val="CA38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21FD"/>
    <w:multiLevelType w:val="hybridMultilevel"/>
    <w:tmpl w:val="2122953C"/>
    <w:lvl w:ilvl="0" w:tplc="32182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11FEA"/>
    <w:multiLevelType w:val="hybridMultilevel"/>
    <w:tmpl w:val="0F9630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03303"/>
    <w:multiLevelType w:val="singleLevel"/>
    <w:tmpl w:val="7CCAF64C"/>
    <w:lvl w:ilvl="0">
      <w:start w:val="1"/>
      <w:numFmt w:val="decimal"/>
      <w:lvlText w:val="%1."/>
      <w:legacy w:legacy="1" w:legacySpace="0" w:legacyIndent="360"/>
      <w:lvlJc w:val="left"/>
      <w:pPr>
        <w:ind w:left="72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5CB3CFF"/>
    <w:multiLevelType w:val="hybridMultilevel"/>
    <w:tmpl w:val="78EA1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928F8"/>
    <w:multiLevelType w:val="hybridMultilevel"/>
    <w:tmpl w:val="B5EA7FD0"/>
    <w:lvl w:ilvl="0" w:tplc="041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36E63"/>
    <w:multiLevelType w:val="hybridMultilevel"/>
    <w:tmpl w:val="18B64018"/>
    <w:lvl w:ilvl="0" w:tplc="321824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7210E9"/>
    <w:multiLevelType w:val="hybridMultilevel"/>
    <w:tmpl w:val="68C01AD0"/>
    <w:lvl w:ilvl="0" w:tplc="68AE609E">
      <w:start w:val="1"/>
      <w:numFmt w:val="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A04A3"/>
    <w:multiLevelType w:val="hybridMultilevel"/>
    <w:tmpl w:val="F6DA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36393"/>
    <w:multiLevelType w:val="hybridMultilevel"/>
    <w:tmpl w:val="AB6CF6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5D844C14"/>
    <w:multiLevelType w:val="hybridMultilevel"/>
    <w:tmpl w:val="BEAA0BC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E744040"/>
    <w:multiLevelType w:val="hybridMultilevel"/>
    <w:tmpl w:val="28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202F6"/>
    <w:multiLevelType w:val="hybridMultilevel"/>
    <w:tmpl w:val="7A72D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526877"/>
    <w:multiLevelType w:val="hybridMultilevel"/>
    <w:tmpl w:val="EB8626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952E93"/>
    <w:multiLevelType w:val="hybridMultilevel"/>
    <w:tmpl w:val="76FE5F98"/>
    <w:lvl w:ilvl="0" w:tplc="FB4633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794CFA"/>
    <w:multiLevelType w:val="hybridMultilevel"/>
    <w:tmpl w:val="C44E61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F524D3"/>
    <w:multiLevelType w:val="hybridMultilevel"/>
    <w:tmpl w:val="D17C4298"/>
    <w:lvl w:ilvl="0" w:tplc="68AE609E">
      <w:start w:val="1"/>
      <w:numFmt w:val="bullet"/>
      <w:lvlText w:val=""/>
      <w:lvlJc w:val="left"/>
      <w:pPr>
        <w:tabs>
          <w:tab w:val="num" w:pos="1249"/>
        </w:tabs>
        <w:ind w:left="1249" w:hanging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00C4F"/>
    <w:multiLevelType w:val="hybridMultilevel"/>
    <w:tmpl w:val="1C64A0C4"/>
    <w:lvl w:ilvl="0" w:tplc="220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732D3C"/>
    <w:multiLevelType w:val="hybridMultilevel"/>
    <w:tmpl w:val="094AC29C"/>
    <w:lvl w:ilvl="0" w:tplc="617AE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E8E6668"/>
    <w:multiLevelType w:val="hybridMultilevel"/>
    <w:tmpl w:val="6538A7A8"/>
    <w:lvl w:ilvl="0" w:tplc="CE229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FB21555"/>
    <w:multiLevelType w:val="multilevel"/>
    <w:tmpl w:val="0C08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num w:numId="1">
    <w:abstractNumId w:val="28"/>
  </w:num>
  <w:num w:numId="2">
    <w:abstractNumId w:val="16"/>
    <w:lvlOverride w:ilvl="0">
      <w:startOverride w:val="1"/>
    </w:lvlOverride>
  </w:num>
  <w:num w:numId="3">
    <w:abstractNumId w:val="17"/>
  </w:num>
  <w:num w:numId="4">
    <w:abstractNumId w:val="31"/>
  </w:num>
  <w:num w:numId="5">
    <w:abstractNumId w:val="22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7"/>
  </w:num>
  <w:num w:numId="20">
    <w:abstractNumId w:val="12"/>
  </w:num>
  <w:num w:numId="21">
    <w:abstractNumId w:val="3"/>
  </w:num>
  <w:num w:numId="22">
    <w:abstractNumId w:val="1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27"/>
  </w:num>
  <w:num w:numId="27">
    <w:abstractNumId w:val="1"/>
  </w:num>
  <w:num w:numId="28">
    <w:abstractNumId w:val="4"/>
  </w:num>
  <w:num w:numId="29">
    <w:abstractNumId w:val="30"/>
  </w:num>
  <w:num w:numId="30">
    <w:abstractNumId w:val="9"/>
  </w:num>
  <w:num w:numId="31">
    <w:abstractNumId w:val="19"/>
  </w:num>
  <w:num w:numId="32">
    <w:abstractNumId w:val="14"/>
  </w:num>
  <w:num w:numId="33">
    <w:abstractNumId w:val="13"/>
  </w:num>
  <w:num w:numId="34">
    <w:abstractNumId w:val="20"/>
  </w:num>
  <w:num w:numId="35">
    <w:abstractNumId w:val="2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57C85"/>
    <w:rsid w:val="00000AE4"/>
    <w:rsid w:val="0000464E"/>
    <w:rsid w:val="000067D1"/>
    <w:rsid w:val="00014DA3"/>
    <w:rsid w:val="00016729"/>
    <w:rsid w:val="0001781B"/>
    <w:rsid w:val="00020D74"/>
    <w:rsid w:val="00040485"/>
    <w:rsid w:val="00045291"/>
    <w:rsid w:val="0005212A"/>
    <w:rsid w:val="00054274"/>
    <w:rsid w:val="0006564D"/>
    <w:rsid w:val="000677E3"/>
    <w:rsid w:val="00070741"/>
    <w:rsid w:val="00072B74"/>
    <w:rsid w:val="00080FB4"/>
    <w:rsid w:val="00081376"/>
    <w:rsid w:val="000826B3"/>
    <w:rsid w:val="0008358E"/>
    <w:rsid w:val="000835A8"/>
    <w:rsid w:val="00083722"/>
    <w:rsid w:val="00086946"/>
    <w:rsid w:val="00091B0A"/>
    <w:rsid w:val="00092176"/>
    <w:rsid w:val="00092A22"/>
    <w:rsid w:val="000A1A3F"/>
    <w:rsid w:val="000A732D"/>
    <w:rsid w:val="000B4C3C"/>
    <w:rsid w:val="000B5E8D"/>
    <w:rsid w:val="000D3FD8"/>
    <w:rsid w:val="000D5FF5"/>
    <w:rsid w:val="000E0F36"/>
    <w:rsid w:val="000E4588"/>
    <w:rsid w:val="000F5056"/>
    <w:rsid w:val="000F5A8D"/>
    <w:rsid w:val="000F5D24"/>
    <w:rsid w:val="001051EC"/>
    <w:rsid w:val="001127C3"/>
    <w:rsid w:val="00124642"/>
    <w:rsid w:val="00130D64"/>
    <w:rsid w:val="0013209D"/>
    <w:rsid w:val="0013287E"/>
    <w:rsid w:val="001357DA"/>
    <w:rsid w:val="00136A54"/>
    <w:rsid w:val="00137E64"/>
    <w:rsid w:val="00137F6A"/>
    <w:rsid w:val="00142E2F"/>
    <w:rsid w:val="00145295"/>
    <w:rsid w:val="0014772D"/>
    <w:rsid w:val="0015011C"/>
    <w:rsid w:val="0015049B"/>
    <w:rsid w:val="001573E4"/>
    <w:rsid w:val="00157C85"/>
    <w:rsid w:val="001706BA"/>
    <w:rsid w:val="00171134"/>
    <w:rsid w:val="00182FBB"/>
    <w:rsid w:val="001838E8"/>
    <w:rsid w:val="0019501C"/>
    <w:rsid w:val="0019720B"/>
    <w:rsid w:val="001A1741"/>
    <w:rsid w:val="001A1B78"/>
    <w:rsid w:val="001A1BF4"/>
    <w:rsid w:val="001A22CC"/>
    <w:rsid w:val="001A22E8"/>
    <w:rsid w:val="001A28AF"/>
    <w:rsid w:val="001A6B19"/>
    <w:rsid w:val="001B48F1"/>
    <w:rsid w:val="001B6098"/>
    <w:rsid w:val="001B7662"/>
    <w:rsid w:val="001E3ED7"/>
    <w:rsid w:val="001E7498"/>
    <w:rsid w:val="00200B3A"/>
    <w:rsid w:val="0020420E"/>
    <w:rsid w:val="00204586"/>
    <w:rsid w:val="00205FD3"/>
    <w:rsid w:val="00210658"/>
    <w:rsid w:val="00212C83"/>
    <w:rsid w:val="0021617C"/>
    <w:rsid w:val="0021790A"/>
    <w:rsid w:val="00226792"/>
    <w:rsid w:val="00233BD1"/>
    <w:rsid w:val="002367E4"/>
    <w:rsid w:val="00241722"/>
    <w:rsid w:val="002441E6"/>
    <w:rsid w:val="00253BB1"/>
    <w:rsid w:val="00263B7B"/>
    <w:rsid w:val="002648FB"/>
    <w:rsid w:val="00267A3D"/>
    <w:rsid w:val="002702D0"/>
    <w:rsid w:val="0028078B"/>
    <w:rsid w:val="002860CC"/>
    <w:rsid w:val="00292D9E"/>
    <w:rsid w:val="00293901"/>
    <w:rsid w:val="00295D2F"/>
    <w:rsid w:val="002A1047"/>
    <w:rsid w:val="002A5691"/>
    <w:rsid w:val="002A56D3"/>
    <w:rsid w:val="002B62DC"/>
    <w:rsid w:val="002D5E51"/>
    <w:rsid w:val="002E201D"/>
    <w:rsid w:val="002E5881"/>
    <w:rsid w:val="002E5C47"/>
    <w:rsid w:val="002F263A"/>
    <w:rsid w:val="002F2E94"/>
    <w:rsid w:val="002F6E68"/>
    <w:rsid w:val="002F7B61"/>
    <w:rsid w:val="00302582"/>
    <w:rsid w:val="00303E89"/>
    <w:rsid w:val="003077A5"/>
    <w:rsid w:val="00310B8C"/>
    <w:rsid w:val="0031107E"/>
    <w:rsid w:val="003128E1"/>
    <w:rsid w:val="00320007"/>
    <w:rsid w:val="00321C26"/>
    <w:rsid w:val="00333AEF"/>
    <w:rsid w:val="003353AA"/>
    <w:rsid w:val="00337B36"/>
    <w:rsid w:val="00340F0E"/>
    <w:rsid w:val="003430F6"/>
    <w:rsid w:val="0034540D"/>
    <w:rsid w:val="0035185A"/>
    <w:rsid w:val="00355213"/>
    <w:rsid w:val="003621BA"/>
    <w:rsid w:val="00364A4A"/>
    <w:rsid w:val="00364B98"/>
    <w:rsid w:val="00365E11"/>
    <w:rsid w:val="00367144"/>
    <w:rsid w:val="00371673"/>
    <w:rsid w:val="00375976"/>
    <w:rsid w:val="0037788D"/>
    <w:rsid w:val="00381E08"/>
    <w:rsid w:val="0038206A"/>
    <w:rsid w:val="003831C9"/>
    <w:rsid w:val="00387888"/>
    <w:rsid w:val="003904D6"/>
    <w:rsid w:val="00392470"/>
    <w:rsid w:val="00393C4B"/>
    <w:rsid w:val="003941BB"/>
    <w:rsid w:val="00394D57"/>
    <w:rsid w:val="003A08E3"/>
    <w:rsid w:val="003A1506"/>
    <w:rsid w:val="003A5FD6"/>
    <w:rsid w:val="003B2B0D"/>
    <w:rsid w:val="003B6EC3"/>
    <w:rsid w:val="003C3793"/>
    <w:rsid w:val="003C60E0"/>
    <w:rsid w:val="003D3CEA"/>
    <w:rsid w:val="003D6118"/>
    <w:rsid w:val="003D6590"/>
    <w:rsid w:val="003E5061"/>
    <w:rsid w:val="003E6C14"/>
    <w:rsid w:val="003E7A54"/>
    <w:rsid w:val="003F01E8"/>
    <w:rsid w:val="003F4BA6"/>
    <w:rsid w:val="003F7B50"/>
    <w:rsid w:val="00401B96"/>
    <w:rsid w:val="0040362E"/>
    <w:rsid w:val="00406B39"/>
    <w:rsid w:val="00411D3D"/>
    <w:rsid w:val="004143B0"/>
    <w:rsid w:val="0041543F"/>
    <w:rsid w:val="00417CF8"/>
    <w:rsid w:val="00424266"/>
    <w:rsid w:val="00427011"/>
    <w:rsid w:val="00436053"/>
    <w:rsid w:val="00436617"/>
    <w:rsid w:val="00436C38"/>
    <w:rsid w:val="00436F05"/>
    <w:rsid w:val="004378F8"/>
    <w:rsid w:val="00441909"/>
    <w:rsid w:val="00450F16"/>
    <w:rsid w:val="00454E2B"/>
    <w:rsid w:val="00461758"/>
    <w:rsid w:val="00461BFC"/>
    <w:rsid w:val="00464CA3"/>
    <w:rsid w:val="00466A0B"/>
    <w:rsid w:val="00467784"/>
    <w:rsid w:val="004705D1"/>
    <w:rsid w:val="004709DF"/>
    <w:rsid w:val="00480546"/>
    <w:rsid w:val="00480D5E"/>
    <w:rsid w:val="004836D3"/>
    <w:rsid w:val="0049031B"/>
    <w:rsid w:val="004A0D8D"/>
    <w:rsid w:val="004A1C03"/>
    <w:rsid w:val="004A2924"/>
    <w:rsid w:val="004A4588"/>
    <w:rsid w:val="004A4E4F"/>
    <w:rsid w:val="004A7A50"/>
    <w:rsid w:val="004B0A9A"/>
    <w:rsid w:val="004B1B4E"/>
    <w:rsid w:val="004B3B5E"/>
    <w:rsid w:val="004B7297"/>
    <w:rsid w:val="004C2E35"/>
    <w:rsid w:val="004C42F6"/>
    <w:rsid w:val="004C6887"/>
    <w:rsid w:val="004D0396"/>
    <w:rsid w:val="004D3B31"/>
    <w:rsid w:val="004D4041"/>
    <w:rsid w:val="004D4649"/>
    <w:rsid w:val="004D47B6"/>
    <w:rsid w:val="004D6D66"/>
    <w:rsid w:val="004E010B"/>
    <w:rsid w:val="004F17E2"/>
    <w:rsid w:val="00500F94"/>
    <w:rsid w:val="00507AE9"/>
    <w:rsid w:val="005242A8"/>
    <w:rsid w:val="00524E22"/>
    <w:rsid w:val="00526AC6"/>
    <w:rsid w:val="00526B4C"/>
    <w:rsid w:val="005309EE"/>
    <w:rsid w:val="00534701"/>
    <w:rsid w:val="00534A8F"/>
    <w:rsid w:val="00535AEB"/>
    <w:rsid w:val="005400BC"/>
    <w:rsid w:val="00553E77"/>
    <w:rsid w:val="005642F7"/>
    <w:rsid w:val="0056750C"/>
    <w:rsid w:val="00567BFC"/>
    <w:rsid w:val="0057244E"/>
    <w:rsid w:val="00573662"/>
    <w:rsid w:val="00573AD9"/>
    <w:rsid w:val="00594E0C"/>
    <w:rsid w:val="00597F1F"/>
    <w:rsid w:val="005A2D61"/>
    <w:rsid w:val="005A2E6B"/>
    <w:rsid w:val="005A60E1"/>
    <w:rsid w:val="005A620C"/>
    <w:rsid w:val="005B27D0"/>
    <w:rsid w:val="005B5ADB"/>
    <w:rsid w:val="005B7BA1"/>
    <w:rsid w:val="005C5C0D"/>
    <w:rsid w:val="005D258B"/>
    <w:rsid w:val="005E0F39"/>
    <w:rsid w:val="005E7C0F"/>
    <w:rsid w:val="005F1BFB"/>
    <w:rsid w:val="005F33B4"/>
    <w:rsid w:val="005F7227"/>
    <w:rsid w:val="00601FD6"/>
    <w:rsid w:val="00602D41"/>
    <w:rsid w:val="00604306"/>
    <w:rsid w:val="00605B8D"/>
    <w:rsid w:val="00605C09"/>
    <w:rsid w:val="006258F9"/>
    <w:rsid w:val="00626B34"/>
    <w:rsid w:val="006271B5"/>
    <w:rsid w:val="0063108A"/>
    <w:rsid w:val="00637387"/>
    <w:rsid w:val="00643A19"/>
    <w:rsid w:val="00645FC2"/>
    <w:rsid w:val="006471B6"/>
    <w:rsid w:val="00652DAC"/>
    <w:rsid w:val="00655500"/>
    <w:rsid w:val="006612E8"/>
    <w:rsid w:val="006625D7"/>
    <w:rsid w:val="00663E74"/>
    <w:rsid w:val="00672D31"/>
    <w:rsid w:val="00676F95"/>
    <w:rsid w:val="00677497"/>
    <w:rsid w:val="0067757B"/>
    <w:rsid w:val="006808EC"/>
    <w:rsid w:val="006815B0"/>
    <w:rsid w:val="00690AC7"/>
    <w:rsid w:val="006A0161"/>
    <w:rsid w:val="006A0224"/>
    <w:rsid w:val="006A06C2"/>
    <w:rsid w:val="006A3802"/>
    <w:rsid w:val="006C3AED"/>
    <w:rsid w:val="006C47BD"/>
    <w:rsid w:val="006C5009"/>
    <w:rsid w:val="006C579D"/>
    <w:rsid w:val="006C6C35"/>
    <w:rsid w:val="006C7A4F"/>
    <w:rsid w:val="006D006E"/>
    <w:rsid w:val="006D0708"/>
    <w:rsid w:val="006D45A9"/>
    <w:rsid w:val="006D662C"/>
    <w:rsid w:val="006E0709"/>
    <w:rsid w:val="006E0F88"/>
    <w:rsid w:val="006E1EDA"/>
    <w:rsid w:val="006E309D"/>
    <w:rsid w:val="006E378E"/>
    <w:rsid w:val="006E4AFD"/>
    <w:rsid w:val="006E69F9"/>
    <w:rsid w:val="006F1DD0"/>
    <w:rsid w:val="006F51FE"/>
    <w:rsid w:val="007001E2"/>
    <w:rsid w:val="0070491C"/>
    <w:rsid w:val="007052A7"/>
    <w:rsid w:val="00711BE6"/>
    <w:rsid w:val="00713C0A"/>
    <w:rsid w:val="0071792E"/>
    <w:rsid w:val="00717B7E"/>
    <w:rsid w:val="00721100"/>
    <w:rsid w:val="00740AA1"/>
    <w:rsid w:val="00741309"/>
    <w:rsid w:val="00742EB2"/>
    <w:rsid w:val="007472AB"/>
    <w:rsid w:val="0074798E"/>
    <w:rsid w:val="007533B6"/>
    <w:rsid w:val="007547FD"/>
    <w:rsid w:val="00754A38"/>
    <w:rsid w:val="00760696"/>
    <w:rsid w:val="007627BD"/>
    <w:rsid w:val="00770538"/>
    <w:rsid w:val="007729B0"/>
    <w:rsid w:val="00780698"/>
    <w:rsid w:val="00782154"/>
    <w:rsid w:val="00783E0D"/>
    <w:rsid w:val="007931C0"/>
    <w:rsid w:val="00795580"/>
    <w:rsid w:val="007A094F"/>
    <w:rsid w:val="007A3D3F"/>
    <w:rsid w:val="007A7340"/>
    <w:rsid w:val="007B0090"/>
    <w:rsid w:val="007B419E"/>
    <w:rsid w:val="007C057A"/>
    <w:rsid w:val="007C4CA2"/>
    <w:rsid w:val="007C5B64"/>
    <w:rsid w:val="007D33FA"/>
    <w:rsid w:val="007D686A"/>
    <w:rsid w:val="007D6FB7"/>
    <w:rsid w:val="007E61E6"/>
    <w:rsid w:val="007F0D39"/>
    <w:rsid w:val="007F6070"/>
    <w:rsid w:val="00806F49"/>
    <w:rsid w:val="0081160D"/>
    <w:rsid w:val="00811944"/>
    <w:rsid w:val="008154D7"/>
    <w:rsid w:val="0081792E"/>
    <w:rsid w:val="008236DC"/>
    <w:rsid w:val="0083293F"/>
    <w:rsid w:val="008364B4"/>
    <w:rsid w:val="00836B64"/>
    <w:rsid w:val="0084235E"/>
    <w:rsid w:val="00851B02"/>
    <w:rsid w:val="008578A2"/>
    <w:rsid w:val="0086028E"/>
    <w:rsid w:val="008642EE"/>
    <w:rsid w:val="00866E3A"/>
    <w:rsid w:val="00875525"/>
    <w:rsid w:val="008757A8"/>
    <w:rsid w:val="008770B5"/>
    <w:rsid w:val="00887126"/>
    <w:rsid w:val="008A684E"/>
    <w:rsid w:val="008A78F5"/>
    <w:rsid w:val="008B1A34"/>
    <w:rsid w:val="008B2C5A"/>
    <w:rsid w:val="008B3A40"/>
    <w:rsid w:val="008B5306"/>
    <w:rsid w:val="008C3CEF"/>
    <w:rsid w:val="008D0927"/>
    <w:rsid w:val="008D4848"/>
    <w:rsid w:val="008E54BE"/>
    <w:rsid w:val="008E6616"/>
    <w:rsid w:val="00900D9C"/>
    <w:rsid w:val="009020D4"/>
    <w:rsid w:val="00910D90"/>
    <w:rsid w:val="0092236D"/>
    <w:rsid w:val="00924900"/>
    <w:rsid w:val="00927020"/>
    <w:rsid w:val="0093343C"/>
    <w:rsid w:val="009339BF"/>
    <w:rsid w:val="00933EA5"/>
    <w:rsid w:val="0093523D"/>
    <w:rsid w:val="0093755B"/>
    <w:rsid w:val="00943507"/>
    <w:rsid w:val="00944B9C"/>
    <w:rsid w:val="00957A8B"/>
    <w:rsid w:val="00966C44"/>
    <w:rsid w:val="00967697"/>
    <w:rsid w:val="00970556"/>
    <w:rsid w:val="00973180"/>
    <w:rsid w:val="009738B8"/>
    <w:rsid w:val="00974AEA"/>
    <w:rsid w:val="0097771A"/>
    <w:rsid w:val="00977ECB"/>
    <w:rsid w:val="00980637"/>
    <w:rsid w:val="00981357"/>
    <w:rsid w:val="00983F86"/>
    <w:rsid w:val="00991790"/>
    <w:rsid w:val="00993793"/>
    <w:rsid w:val="00994D57"/>
    <w:rsid w:val="009953DD"/>
    <w:rsid w:val="00996D86"/>
    <w:rsid w:val="009A49B3"/>
    <w:rsid w:val="009B0169"/>
    <w:rsid w:val="009B0EFA"/>
    <w:rsid w:val="009B3111"/>
    <w:rsid w:val="009B5E35"/>
    <w:rsid w:val="009B62D8"/>
    <w:rsid w:val="009B64F0"/>
    <w:rsid w:val="009C0BDA"/>
    <w:rsid w:val="009C13D0"/>
    <w:rsid w:val="009C43CA"/>
    <w:rsid w:val="009E2B47"/>
    <w:rsid w:val="009E5EAB"/>
    <w:rsid w:val="009E713B"/>
    <w:rsid w:val="009E7497"/>
    <w:rsid w:val="009F439B"/>
    <w:rsid w:val="00A04C5E"/>
    <w:rsid w:val="00A11C16"/>
    <w:rsid w:val="00A12BA5"/>
    <w:rsid w:val="00A23004"/>
    <w:rsid w:val="00A231EE"/>
    <w:rsid w:val="00A30A81"/>
    <w:rsid w:val="00A34454"/>
    <w:rsid w:val="00A347F4"/>
    <w:rsid w:val="00A353C5"/>
    <w:rsid w:val="00A375B4"/>
    <w:rsid w:val="00A41AA6"/>
    <w:rsid w:val="00A456D9"/>
    <w:rsid w:val="00A459A7"/>
    <w:rsid w:val="00A45A9B"/>
    <w:rsid w:val="00A46039"/>
    <w:rsid w:val="00A46C08"/>
    <w:rsid w:val="00A52716"/>
    <w:rsid w:val="00A55F85"/>
    <w:rsid w:val="00A63D41"/>
    <w:rsid w:val="00A65B3C"/>
    <w:rsid w:val="00A70BA8"/>
    <w:rsid w:val="00A76AA9"/>
    <w:rsid w:val="00A90BF9"/>
    <w:rsid w:val="00A91459"/>
    <w:rsid w:val="00A91FE2"/>
    <w:rsid w:val="00A92915"/>
    <w:rsid w:val="00A95215"/>
    <w:rsid w:val="00AB2F15"/>
    <w:rsid w:val="00AD2431"/>
    <w:rsid w:val="00AD736F"/>
    <w:rsid w:val="00AD7A7F"/>
    <w:rsid w:val="00AE4ACA"/>
    <w:rsid w:val="00AF117B"/>
    <w:rsid w:val="00AF1196"/>
    <w:rsid w:val="00AF26EA"/>
    <w:rsid w:val="00AF2DD4"/>
    <w:rsid w:val="00AF5745"/>
    <w:rsid w:val="00AF5BE6"/>
    <w:rsid w:val="00B00190"/>
    <w:rsid w:val="00B00AD7"/>
    <w:rsid w:val="00B04743"/>
    <w:rsid w:val="00B067C2"/>
    <w:rsid w:val="00B070A2"/>
    <w:rsid w:val="00B13090"/>
    <w:rsid w:val="00B21C15"/>
    <w:rsid w:val="00B22B29"/>
    <w:rsid w:val="00B27B8D"/>
    <w:rsid w:val="00B30ED6"/>
    <w:rsid w:val="00B32AF4"/>
    <w:rsid w:val="00B345F7"/>
    <w:rsid w:val="00B3528A"/>
    <w:rsid w:val="00B36AA2"/>
    <w:rsid w:val="00B373A0"/>
    <w:rsid w:val="00B54196"/>
    <w:rsid w:val="00B60FC9"/>
    <w:rsid w:val="00B64A91"/>
    <w:rsid w:val="00B81018"/>
    <w:rsid w:val="00B850F9"/>
    <w:rsid w:val="00B95F14"/>
    <w:rsid w:val="00B95F2E"/>
    <w:rsid w:val="00B97979"/>
    <w:rsid w:val="00BA27B8"/>
    <w:rsid w:val="00BA7C61"/>
    <w:rsid w:val="00BB124F"/>
    <w:rsid w:val="00BB5179"/>
    <w:rsid w:val="00BB5905"/>
    <w:rsid w:val="00BB7057"/>
    <w:rsid w:val="00BC0B92"/>
    <w:rsid w:val="00BC1E52"/>
    <w:rsid w:val="00BC697F"/>
    <w:rsid w:val="00BC7EB4"/>
    <w:rsid w:val="00BD5F63"/>
    <w:rsid w:val="00BD7169"/>
    <w:rsid w:val="00BD7AA3"/>
    <w:rsid w:val="00BE1074"/>
    <w:rsid w:val="00BE1A43"/>
    <w:rsid w:val="00BE48A1"/>
    <w:rsid w:val="00BE562F"/>
    <w:rsid w:val="00BE655D"/>
    <w:rsid w:val="00BF0C04"/>
    <w:rsid w:val="00BF0E86"/>
    <w:rsid w:val="00BF1940"/>
    <w:rsid w:val="00BF49CB"/>
    <w:rsid w:val="00BF74E0"/>
    <w:rsid w:val="00C00B0E"/>
    <w:rsid w:val="00C01F4B"/>
    <w:rsid w:val="00C0222B"/>
    <w:rsid w:val="00C030F4"/>
    <w:rsid w:val="00C05892"/>
    <w:rsid w:val="00C10624"/>
    <w:rsid w:val="00C170B0"/>
    <w:rsid w:val="00C200EA"/>
    <w:rsid w:val="00C24B47"/>
    <w:rsid w:val="00C24E7F"/>
    <w:rsid w:val="00C26591"/>
    <w:rsid w:val="00C30003"/>
    <w:rsid w:val="00C35E71"/>
    <w:rsid w:val="00C36061"/>
    <w:rsid w:val="00C36E1E"/>
    <w:rsid w:val="00C41253"/>
    <w:rsid w:val="00C4307D"/>
    <w:rsid w:val="00C519A2"/>
    <w:rsid w:val="00C53D17"/>
    <w:rsid w:val="00C5626B"/>
    <w:rsid w:val="00C636B5"/>
    <w:rsid w:val="00C671A1"/>
    <w:rsid w:val="00C701B2"/>
    <w:rsid w:val="00C7350C"/>
    <w:rsid w:val="00C80388"/>
    <w:rsid w:val="00C80A18"/>
    <w:rsid w:val="00C82566"/>
    <w:rsid w:val="00C8601B"/>
    <w:rsid w:val="00C8711C"/>
    <w:rsid w:val="00C87D57"/>
    <w:rsid w:val="00C91064"/>
    <w:rsid w:val="00C916B5"/>
    <w:rsid w:val="00C94FF4"/>
    <w:rsid w:val="00C95514"/>
    <w:rsid w:val="00C968BB"/>
    <w:rsid w:val="00CA0D92"/>
    <w:rsid w:val="00CA2D1F"/>
    <w:rsid w:val="00CA33B8"/>
    <w:rsid w:val="00CA61F6"/>
    <w:rsid w:val="00CB2E7C"/>
    <w:rsid w:val="00CC1B0B"/>
    <w:rsid w:val="00CD2358"/>
    <w:rsid w:val="00CD4079"/>
    <w:rsid w:val="00CD7359"/>
    <w:rsid w:val="00CE4D91"/>
    <w:rsid w:val="00CE7698"/>
    <w:rsid w:val="00CE7A0B"/>
    <w:rsid w:val="00CF0667"/>
    <w:rsid w:val="00CF06E2"/>
    <w:rsid w:val="00CF0F66"/>
    <w:rsid w:val="00CF5AB2"/>
    <w:rsid w:val="00CF6D87"/>
    <w:rsid w:val="00D00032"/>
    <w:rsid w:val="00D0097C"/>
    <w:rsid w:val="00D0102A"/>
    <w:rsid w:val="00D012C8"/>
    <w:rsid w:val="00D066F0"/>
    <w:rsid w:val="00D121D6"/>
    <w:rsid w:val="00D136C8"/>
    <w:rsid w:val="00D156A7"/>
    <w:rsid w:val="00D16B77"/>
    <w:rsid w:val="00D16EB7"/>
    <w:rsid w:val="00D20919"/>
    <w:rsid w:val="00D2239A"/>
    <w:rsid w:val="00D25DDC"/>
    <w:rsid w:val="00D270B3"/>
    <w:rsid w:val="00D324CA"/>
    <w:rsid w:val="00D32844"/>
    <w:rsid w:val="00D34124"/>
    <w:rsid w:val="00D348DE"/>
    <w:rsid w:val="00D41AF4"/>
    <w:rsid w:val="00D473EB"/>
    <w:rsid w:val="00D516BC"/>
    <w:rsid w:val="00D51B8F"/>
    <w:rsid w:val="00D531F7"/>
    <w:rsid w:val="00D55236"/>
    <w:rsid w:val="00D63606"/>
    <w:rsid w:val="00D64AEA"/>
    <w:rsid w:val="00D66143"/>
    <w:rsid w:val="00D7232A"/>
    <w:rsid w:val="00D72529"/>
    <w:rsid w:val="00D75CDD"/>
    <w:rsid w:val="00D82361"/>
    <w:rsid w:val="00D85AD2"/>
    <w:rsid w:val="00D871FC"/>
    <w:rsid w:val="00D90D7F"/>
    <w:rsid w:val="00D9217A"/>
    <w:rsid w:val="00DA0012"/>
    <w:rsid w:val="00DA1074"/>
    <w:rsid w:val="00DA2822"/>
    <w:rsid w:val="00DA47F9"/>
    <w:rsid w:val="00DB134D"/>
    <w:rsid w:val="00DB4378"/>
    <w:rsid w:val="00DC6808"/>
    <w:rsid w:val="00DF02C1"/>
    <w:rsid w:val="00E00441"/>
    <w:rsid w:val="00E00DD4"/>
    <w:rsid w:val="00E022CC"/>
    <w:rsid w:val="00E11918"/>
    <w:rsid w:val="00E120AB"/>
    <w:rsid w:val="00E15B03"/>
    <w:rsid w:val="00E273F7"/>
    <w:rsid w:val="00E31D8E"/>
    <w:rsid w:val="00E42AE0"/>
    <w:rsid w:val="00E46EC4"/>
    <w:rsid w:val="00E51636"/>
    <w:rsid w:val="00E53266"/>
    <w:rsid w:val="00E533AC"/>
    <w:rsid w:val="00E60730"/>
    <w:rsid w:val="00E63B58"/>
    <w:rsid w:val="00E76EB2"/>
    <w:rsid w:val="00E80EC4"/>
    <w:rsid w:val="00E83619"/>
    <w:rsid w:val="00E91ADB"/>
    <w:rsid w:val="00EA0B07"/>
    <w:rsid w:val="00EA52D7"/>
    <w:rsid w:val="00EA6CD4"/>
    <w:rsid w:val="00EA6F76"/>
    <w:rsid w:val="00EB2D93"/>
    <w:rsid w:val="00EB36A6"/>
    <w:rsid w:val="00EB427B"/>
    <w:rsid w:val="00EB59BA"/>
    <w:rsid w:val="00EB5DD6"/>
    <w:rsid w:val="00EC3573"/>
    <w:rsid w:val="00ED7D19"/>
    <w:rsid w:val="00EF5649"/>
    <w:rsid w:val="00F00304"/>
    <w:rsid w:val="00F023B1"/>
    <w:rsid w:val="00F0282A"/>
    <w:rsid w:val="00F02E8E"/>
    <w:rsid w:val="00F03485"/>
    <w:rsid w:val="00F05CB2"/>
    <w:rsid w:val="00F101BD"/>
    <w:rsid w:val="00F151E1"/>
    <w:rsid w:val="00F17D5D"/>
    <w:rsid w:val="00F21C08"/>
    <w:rsid w:val="00F22F63"/>
    <w:rsid w:val="00F2315F"/>
    <w:rsid w:val="00F23FA4"/>
    <w:rsid w:val="00F30560"/>
    <w:rsid w:val="00F31109"/>
    <w:rsid w:val="00F42059"/>
    <w:rsid w:val="00F43324"/>
    <w:rsid w:val="00F44183"/>
    <w:rsid w:val="00F51897"/>
    <w:rsid w:val="00F5508E"/>
    <w:rsid w:val="00F60072"/>
    <w:rsid w:val="00F62728"/>
    <w:rsid w:val="00F63A9A"/>
    <w:rsid w:val="00F6789C"/>
    <w:rsid w:val="00F713B6"/>
    <w:rsid w:val="00F7187F"/>
    <w:rsid w:val="00F72EDB"/>
    <w:rsid w:val="00F77128"/>
    <w:rsid w:val="00F80BA7"/>
    <w:rsid w:val="00F90F13"/>
    <w:rsid w:val="00F97908"/>
    <w:rsid w:val="00FA0980"/>
    <w:rsid w:val="00FA1598"/>
    <w:rsid w:val="00FB1063"/>
    <w:rsid w:val="00FC41E2"/>
    <w:rsid w:val="00FC528E"/>
    <w:rsid w:val="00FC59F2"/>
    <w:rsid w:val="00FC6969"/>
    <w:rsid w:val="00FD62BC"/>
    <w:rsid w:val="00FD77E3"/>
    <w:rsid w:val="00FE0ACE"/>
    <w:rsid w:val="00FE539B"/>
    <w:rsid w:val="00FE6E11"/>
    <w:rsid w:val="00FF21BC"/>
    <w:rsid w:val="00F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D6"/>
  </w:style>
  <w:style w:type="paragraph" w:styleId="1">
    <w:name w:val="heading 1"/>
    <w:basedOn w:val="a"/>
    <w:next w:val="a"/>
    <w:link w:val="10"/>
    <w:qFormat/>
    <w:rsid w:val="00CE769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6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76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F0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2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6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76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76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E7698"/>
  </w:style>
  <w:style w:type="paragraph" w:styleId="a8">
    <w:name w:val="Body Text Indent"/>
    <w:basedOn w:val="a"/>
    <w:link w:val="a9"/>
    <w:rsid w:val="00CE769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E7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E7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E7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CE7698"/>
  </w:style>
  <w:style w:type="paragraph" w:customStyle="1" w:styleId="12">
    <w:name w:val="Стиль1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">
    <w:name w:val="Знак Знак2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Normal0">
    <w:name w:val="ConsNormal Знак"/>
    <w:link w:val="ConsNormal"/>
    <w:locked/>
    <w:rsid w:val="00CE7698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4">
    <w:name w:val="Стиль4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2"/>
    <w:rsid w:val="00CE7698"/>
    <w:pPr>
      <w:snapToGrid w:val="0"/>
      <w:spacing w:before="0" w:after="0"/>
      <w:ind w:firstLine="709"/>
      <w:jc w:val="both"/>
    </w:pPr>
    <w:rPr>
      <w:rFonts w:ascii="Times New Roman" w:hAnsi="Times New Roman" w:cs="Times New Roman"/>
      <w:bCs w:val="0"/>
      <w:color w:val="000000"/>
    </w:rPr>
  </w:style>
  <w:style w:type="paragraph" w:customStyle="1" w:styleId="af">
    <w:name w:val="ААА"/>
    <w:basedOn w:val="a"/>
    <w:rsid w:val="00CE769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CE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2">
    <w:name w:val="Body Text Indent 2"/>
    <w:basedOn w:val="a"/>
    <w:link w:val="23"/>
    <w:rsid w:val="00CE76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CE7698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1">
    <w:name w:val="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Стиль3"/>
    <w:basedOn w:val="1"/>
    <w:rsid w:val="00CE7698"/>
    <w:pPr>
      <w:jc w:val="center"/>
    </w:pPr>
    <w:rPr>
      <w:caps/>
      <w:sz w:val="24"/>
      <w:szCs w:val="28"/>
      <w:lang w:val="en-US"/>
    </w:rPr>
  </w:style>
  <w:style w:type="paragraph" w:customStyle="1" w:styleId="af2">
    <w:name w:val="Знак Знак Знак Знак Знак 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1">
    <w:name w:val="ConsNormal Знак Знак"/>
    <w:link w:val="ConsNormal2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ConsNormal2">
    <w:name w:val="ConsNormal Знак Знак Знак"/>
    <w:link w:val="ConsNormal1"/>
    <w:locked/>
    <w:rsid w:val="00CE7698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CE76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CE76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E76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E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76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note text"/>
    <w:basedOn w:val="a"/>
    <w:link w:val="af6"/>
    <w:semiHidden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rsid w:val="00CE7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3">
    <w:name w:val="ConsNormal Знак Знак Знак Знак"/>
    <w:locked/>
    <w:rsid w:val="00CE7698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styleId="af9">
    <w:name w:val="Block Text"/>
    <w:basedOn w:val="a"/>
    <w:rsid w:val="00CE7698"/>
    <w:pPr>
      <w:spacing w:after="0" w:line="240" w:lineRule="auto"/>
      <w:ind w:left="284" w:right="425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E769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Normal (Web)"/>
    <w:basedOn w:val="a"/>
    <w:rsid w:val="00CE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c">
    <w:name w:val="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CE7698"/>
    <w:pPr>
      <w:ind w:left="720"/>
      <w:contextualSpacing/>
    </w:pPr>
  </w:style>
  <w:style w:type="paragraph" w:customStyle="1" w:styleId="afe">
    <w:name w:val="Текст отчёта"/>
    <w:basedOn w:val="3"/>
    <w:rsid w:val="009C43CA"/>
    <w:pPr>
      <w:ind w:firstLine="709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769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6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76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F0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2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6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76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76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E7698"/>
  </w:style>
  <w:style w:type="paragraph" w:styleId="a8">
    <w:name w:val="Body Text Indent"/>
    <w:basedOn w:val="a"/>
    <w:link w:val="a9"/>
    <w:rsid w:val="00CE769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E7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E7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E7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CE7698"/>
  </w:style>
  <w:style w:type="paragraph" w:customStyle="1" w:styleId="12">
    <w:name w:val="Стиль1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">
    <w:name w:val="Знак Знак2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Normal0">
    <w:name w:val="ConsNormal Знак"/>
    <w:link w:val="ConsNormal"/>
    <w:locked/>
    <w:rsid w:val="00CE7698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4">
    <w:name w:val="Стиль4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2"/>
    <w:rsid w:val="00CE7698"/>
    <w:pPr>
      <w:snapToGrid w:val="0"/>
      <w:spacing w:before="0" w:after="0"/>
      <w:ind w:firstLine="709"/>
      <w:jc w:val="both"/>
    </w:pPr>
    <w:rPr>
      <w:rFonts w:ascii="Times New Roman" w:hAnsi="Times New Roman" w:cs="Times New Roman"/>
      <w:bCs w:val="0"/>
      <w:color w:val="000000"/>
    </w:rPr>
  </w:style>
  <w:style w:type="paragraph" w:customStyle="1" w:styleId="af">
    <w:name w:val="ААА"/>
    <w:basedOn w:val="a"/>
    <w:rsid w:val="00CE769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CE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2">
    <w:name w:val="Body Text Indent 2"/>
    <w:basedOn w:val="a"/>
    <w:link w:val="23"/>
    <w:rsid w:val="00CE76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CE7698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1">
    <w:name w:val="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Стиль3"/>
    <w:basedOn w:val="1"/>
    <w:rsid w:val="00CE7698"/>
    <w:pPr>
      <w:jc w:val="center"/>
    </w:pPr>
    <w:rPr>
      <w:caps/>
      <w:sz w:val="24"/>
      <w:szCs w:val="28"/>
      <w:lang w:val="en-US"/>
    </w:rPr>
  </w:style>
  <w:style w:type="paragraph" w:customStyle="1" w:styleId="af2">
    <w:name w:val="Знак Знак Знак Знак Знак 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1">
    <w:name w:val="ConsNormal Знак Знак"/>
    <w:link w:val="ConsNormal2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ConsNormal2">
    <w:name w:val="ConsNormal Знак Знак Знак"/>
    <w:link w:val="ConsNormal1"/>
    <w:locked/>
    <w:rsid w:val="00CE7698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CE76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CE76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E76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E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76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note text"/>
    <w:basedOn w:val="a"/>
    <w:link w:val="af6"/>
    <w:semiHidden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rsid w:val="00CE7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3">
    <w:name w:val="ConsNormal Знак Знак Знак Знак"/>
    <w:locked/>
    <w:rsid w:val="00CE7698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styleId="af9">
    <w:name w:val="Block Text"/>
    <w:basedOn w:val="a"/>
    <w:rsid w:val="00CE7698"/>
    <w:pPr>
      <w:spacing w:after="0" w:line="240" w:lineRule="auto"/>
      <w:ind w:left="284" w:right="425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E769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Normal (Web)"/>
    <w:basedOn w:val="a"/>
    <w:rsid w:val="00CE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c">
    <w:name w:val="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CE7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808985C73B24F9EDBE62C3C01A18ACF586D6518D8924DC6FA2D7396BF5C16CF827D207C43C8A20FC7E356o9WEC" TargetMode="External"/><Relationship Id="rId5" Type="http://schemas.openxmlformats.org/officeDocument/2006/relationships/numbering" Target="numbering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27 </_x0422__x0435__x0433__x0438_>
    <DocumentName xmlns="04b5b9c9-f473-4bf7-8d84-99abd4f3f87d">Обзор Социально-экономического положения города Иркутска за 1 полугодие 2013 года</DocumentName>
    <_x0410__x043d__x043e__x043d__x0441_ xmlns="04b5b9c9-f473-4bf7-8d84-99abd4f3f87d">Обзор Социально-экономического положения города Иркутска за 1 полугодие 2013 года</_x0410__x043d__x043e__x043d__x0441_>
    <_x0414__x0430__x0442__x0430_ xmlns="04b5b9c9-f473-4bf7-8d84-99abd4f3f87d">2013-11-21T15:00:00+00:00</_x0414__x0430__x0442__x0430_>
    <MainInRelatedDocumentGroup xmlns="04b5b9c9-f473-4bf7-8d84-99abd4f3f87d">false</MainInRelatedDocumentGroup>
    <RelatedDocumentGroup xmlns="04b5b9c9-f473-4bf7-8d84-99abd4f3f8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3" ma:contentTypeDescription="Создание документа." ma:contentTypeScope="" ma:versionID="8ab5a68e74e843fdf955c8577eb2612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0108c136cd6d03b3c9b331b881819a16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MainInRelatedDocumentGroup" ma:index="12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13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9078-4322-4F27-8532-D9F4C2B47476}">
  <ds:schemaRefs>
    <ds:schemaRef ds:uri="http://schemas.microsoft.com/office/2006/metadata/properties"/>
    <ds:schemaRef ds:uri="http://schemas.microsoft.com/office/infopath/2007/PartnerControls"/>
    <ds:schemaRef ds:uri="04b5b9c9-f473-4bf7-8d84-99abd4f3f87d"/>
  </ds:schemaRefs>
</ds:datastoreItem>
</file>

<file path=customXml/itemProps2.xml><?xml version="1.0" encoding="utf-8"?>
<ds:datastoreItem xmlns:ds="http://schemas.openxmlformats.org/officeDocument/2006/customXml" ds:itemID="{46A4CFD3-17C0-4C19-857B-1B9DA4466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6E843-6534-4B7C-820F-4558E63F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9c9-f473-4bf7-8d84-99abd4f3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8C2B4-04A0-41FF-ABE5-0D605533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9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kef_shubina</dc:creator>
  <cp:keywords/>
  <dc:description/>
  <cp:lastModifiedBy>user</cp:lastModifiedBy>
  <cp:revision>42</cp:revision>
  <cp:lastPrinted>2014-02-17T04:45:00Z</cp:lastPrinted>
  <dcterms:created xsi:type="dcterms:W3CDTF">2013-09-06T09:15:00Z</dcterms:created>
  <dcterms:modified xsi:type="dcterms:W3CDTF">2014-03-27T03:00:00Z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  <property fmtid="{D5CDD505-2E9C-101B-9397-08002B2CF9AE}" pid="3" name="TemplateUrl">
    <vt:lpwstr/>
  </property>
  <property fmtid="{D5CDD505-2E9C-101B-9397-08002B2CF9AE}" pid="4" name="Order">
    <vt:r8>85200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